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807BE" w14:textId="164E4058" w:rsidR="004008D0" w:rsidRPr="004E11EE" w:rsidRDefault="0059755F" w:rsidP="00E979E4">
      <w:pPr>
        <w:pStyle w:val="NormalWeb"/>
        <w:jc w:val="both"/>
        <w:rPr>
          <w:rFonts w:ascii="Arial" w:eastAsia="Times New Roman" w:hAnsi="Arial" w:cs="Arial"/>
        </w:rPr>
      </w:pPr>
      <w:bookmarkStart w:id="0" w:name="_GoBack"/>
      <w:bookmarkEnd w:id="0"/>
      <w:r w:rsidRPr="0002025D">
        <w:rPr>
          <w:rFonts w:ascii="Arial" w:hAnsi="Arial" w:cs="Arial"/>
          <w:b/>
          <w:bCs/>
        </w:rPr>
        <w:t>ATA DA 925</w:t>
      </w:r>
      <w:r w:rsidR="00882ED2" w:rsidRPr="0002025D">
        <w:rPr>
          <w:rFonts w:ascii="Arial" w:hAnsi="Arial" w:cs="Arial"/>
          <w:b/>
          <w:bCs/>
        </w:rPr>
        <w:t>ª (NOVECENTÉSIMA VIGÉSIMA</w:t>
      </w:r>
      <w:r w:rsidRPr="0002025D">
        <w:rPr>
          <w:rFonts w:ascii="Arial" w:hAnsi="Arial" w:cs="Arial"/>
          <w:b/>
          <w:bCs/>
        </w:rPr>
        <w:t xml:space="preserve"> QUINTA</w:t>
      </w:r>
      <w:r w:rsidR="0018653C" w:rsidRPr="0002025D">
        <w:rPr>
          <w:rFonts w:ascii="Arial" w:hAnsi="Arial" w:cs="Arial"/>
          <w:b/>
          <w:bCs/>
        </w:rPr>
        <w:t>) E 50ª (QUINQUAGÉSIMA</w:t>
      </w:r>
      <w:r w:rsidR="008B671E" w:rsidRPr="0002025D">
        <w:rPr>
          <w:rFonts w:ascii="Arial" w:hAnsi="Arial" w:cs="Arial"/>
          <w:b/>
          <w:bCs/>
        </w:rPr>
        <w:t>) SESSÃO ORDINÁRIA DA 20ª (VIGÉSIMA) LEGISLATURA DA CÂMARA MUNICIPAL DE MIRACE</w:t>
      </w:r>
      <w:r w:rsidR="0018653C" w:rsidRPr="0002025D">
        <w:rPr>
          <w:rFonts w:ascii="Arial" w:hAnsi="Arial" w:cs="Arial"/>
          <w:b/>
          <w:bCs/>
        </w:rPr>
        <w:t>MA DO TOCANTINS, REALIZADA EM 15</w:t>
      </w:r>
      <w:r w:rsidR="00882ED2" w:rsidRPr="0002025D">
        <w:rPr>
          <w:rFonts w:ascii="Arial" w:hAnsi="Arial" w:cs="Arial"/>
          <w:b/>
          <w:bCs/>
        </w:rPr>
        <w:t xml:space="preserve"> DE DEZEMBRO</w:t>
      </w:r>
      <w:r w:rsidR="00E30D35" w:rsidRPr="0002025D">
        <w:rPr>
          <w:rFonts w:ascii="Arial" w:hAnsi="Arial" w:cs="Arial"/>
          <w:b/>
          <w:bCs/>
        </w:rPr>
        <w:t xml:space="preserve"> </w:t>
      </w:r>
      <w:r w:rsidR="008B671E" w:rsidRPr="0002025D">
        <w:rPr>
          <w:rFonts w:ascii="Arial" w:hAnsi="Arial" w:cs="Arial"/>
          <w:b/>
          <w:bCs/>
        </w:rPr>
        <w:t>DE 2025.</w:t>
      </w:r>
      <w:r w:rsidR="00145371" w:rsidRPr="0002025D">
        <w:rPr>
          <w:rFonts w:ascii="Arial" w:hAnsi="Arial" w:cs="Arial"/>
          <w:b/>
          <w:bCs/>
        </w:rPr>
        <w:t xml:space="preserve"> </w:t>
      </w:r>
      <w:r w:rsidR="00DA343B" w:rsidRPr="0002025D">
        <w:rPr>
          <w:rFonts w:ascii="Arial" w:hAnsi="Arial" w:cs="Arial"/>
        </w:rPr>
        <w:t>Ao</w:t>
      </w:r>
      <w:r w:rsidR="0018653C" w:rsidRPr="0002025D">
        <w:rPr>
          <w:rFonts w:ascii="Arial" w:hAnsi="Arial" w:cs="Arial"/>
        </w:rPr>
        <w:t xml:space="preserve"> décimo quinto</w:t>
      </w:r>
      <w:r w:rsidR="00C41762" w:rsidRPr="0002025D">
        <w:rPr>
          <w:rFonts w:ascii="Arial" w:hAnsi="Arial" w:cs="Arial"/>
        </w:rPr>
        <w:t xml:space="preserve"> dia</w:t>
      </w:r>
      <w:r w:rsidR="00882ED2" w:rsidRPr="0002025D">
        <w:rPr>
          <w:rFonts w:ascii="Arial" w:hAnsi="Arial" w:cs="Arial"/>
        </w:rPr>
        <w:t xml:space="preserve"> do mês de dezembr</w:t>
      </w:r>
      <w:r w:rsidR="00E30D35" w:rsidRPr="0002025D">
        <w:rPr>
          <w:rFonts w:ascii="Arial" w:hAnsi="Arial" w:cs="Arial"/>
        </w:rPr>
        <w:t>o</w:t>
      </w:r>
      <w:r w:rsidR="00C23815" w:rsidRPr="0002025D">
        <w:rPr>
          <w:rFonts w:ascii="Arial" w:hAnsi="Arial" w:cs="Arial"/>
        </w:rPr>
        <w:t xml:space="preserve"> do ano de dois mil e vinte e cinco</w:t>
      </w:r>
      <w:r w:rsidR="00AE7673" w:rsidRPr="0002025D">
        <w:rPr>
          <w:rFonts w:ascii="Arial" w:hAnsi="Arial" w:cs="Arial"/>
        </w:rPr>
        <w:t xml:space="preserve"> </w:t>
      </w:r>
      <w:r w:rsidR="0018653C" w:rsidRPr="0002025D">
        <w:rPr>
          <w:rFonts w:ascii="Arial" w:hAnsi="Arial" w:cs="Arial"/>
        </w:rPr>
        <w:t>(15</w:t>
      </w:r>
      <w:r w:rsidR="00882ED2" w:rsidRPr="0002025D">
        <w:rPr>
          <w:rFonts w:ascii="Arial" w:hAnsi="Arial" w:cs="Arial"/>
        </w:rPr>
        <w:t>/12</w:t>
      </w:r>
      <w:r w:rsidR="003150F5" w:rsidRPr="0002025D">
        <w:rPr>
          <w:rFonts w:ascii="Arial" w:hAnsi="Arial" w:cs="Arial"/>
        </w:rPr>
        <w:t xml:space="preserve">/2025), às </w:t>
      </w:r>
      <w:r w:rsidR="0018653C" w:rsidRPr="0002025D">
        <w:rPr>
          <w:rFonts w:ascii="Arial" w:hAnsi="Arial" w:cs="Arial"/>
        </w:rPr>
        <w:t>14h19</w:t>
      </w:r>
      <w:r w:rsidR="008B671E" w:rsidRPr="0002025D">
        <w:rPr>
          <w:rFonts w:ascii="Arial" w:hAnsi="Arial" w:cs="Arial"/>
        </w:rPr>
        <w:t xml:space="preserve">min, nas dependências do Plenário “Deputado Sebastião Borba”, realizou-se a </w:t>
      </w:r>
      <w:r w:rsidRPr="0002025D">
        <w:rPr>
          <w:rFonts w:ascii="Arial" w:hAnsi="Arial" w:cs="Arial"/>
          <w:b/>
          <w:bCs/>
        </w:rPr>
        <w:t>925</w:t>
      </w:r>
      <w:r w:rsidR="00882ED2" w:rsidRPr="0002025D">
        <w:rPr>
          <w:rFonts w:ascii="Arial" w:hAnsi="Arial" w:cs="Arial"/>
          <w:b/>
          <w:bCs/>
        </w:rPr>
        <w:t>ª (NOVECENTÉSIMA VIGÉSIMA</w:t>
      </w:r>
      <w:r w:rsidRPr="0002025D">
        <w:rPr>
          <w:rFonts w:ascii="Arial" w:hAnsi="Arial" w:cs="Arial"/>
          <w:b/>
          <w:bCs/>
        </w:rPr>
        <w:t xml:space="preserve"> QUINTA</w:t>
      </w:r>
      <w:r w:rsidR="0018653C" w:rsidRPr="0002025D">
        <w:rPr>
          <w:rFonts w:ascii="Arial" w:hAnsi="Arial" w:cs="Arial"/>
          <w:b/>
          <w:bCs/>
        </w:rPr>
        <w:t>) e 50</w:t>
      </w:r>
      <w:r w:rsidR="002C04FD" w:rsidRPr="0002025D">
        <w:rPr>
          <w:rFonts w:ascii="Arial" w:hAnsi="Arial" w:cs="Arial"/>
          <w:b/>
          <w:bCs/>
        </w:rPr>
        <w:t>ª (</w:t>
      </w:r>
      <w:r w:rsidR="0018653C" w:rsidRPr="0002025D">
        <w:rPr>
          <w:rFonts w:ascii="Arial" w:hAnsi="Arial" w:cs="Arial"/>
          <w:b/>
          <w:bCs/>
        </w:rPr>
        <w:t>QUINQUAGÉSIMA</w:t>
      </w:r>
      <w:r w:rsidR="008B671E" w:rsidRPr="0002025D">
        <w:rPr>
          <w:rFonts w:ascii="Arial" w:hAnsi="Arial" w:cs="Arial"/>
          <w:b/>
          <w:bCs/>
        </w:rPr>
        <w:t>) Sessão Ordinária da 20ª (Vigésima) Legislatura</w:t>
      </w:r>
      <w:r w:rsidR="008B671E" w:rsidRPr="0002025D">
        <w:rPr>
          <w:rFonts w:ascii="Arial" w:hAnsi="Arial" w:cs="Arial"/>
        </w:rPr>
        <w:t xml:space="preserve">, </w:t>
      </w:r>
      <w:r w:rsidR="00C467EF" w:rsidRPr="0002025D">
        <w:rPr>
          <w:rFonts w:ascii="Arial" w:hAnsi="Arial" w:cs="Arial"/>
        </w:rPr>
        <w:t>Sob a presidência do v</w:t>
      </w:r>
      <w:r w:rsidR="002E0AF9" w:rsidRPr="0002025D">
        <w:rPr>
          <w:rFonts w:ascii="Arial" w:hAnsi="Arial" w:cs="Arial"/>
        </w:rPr>
        <w:t xml:space="preserve">ereador </w:t>
      </w:r>
      <w:r w:rsidR="002E0AF9" w:rsidRPr="0002025D">
        <w:rPr>
          <w:rFonts w:ascii="Arial" w:hAnsi="Arial" w:cs="Arial"/>
          <w:b/>
        </w:rPr>
        <w:t>Assis Moura</w:t>
      </w:r>
      <w:r w:rsidR="002E0AF9" w:rsidRPr="0002025D">
        <w:rPr>
          <w:rFonts w:ascii="Arial" w:hAnsi="Arial" w:cs="Arial"/>
        </w:rPr>
        <w:t xml:space="preserve">, </w:t>
      </w:r>
      <w:r w:rsidR="00C467EF" w:rsidRPr="0002025D">
        <w:rPr>
          <w:rFonts w:ascii="Arial" w:hAnsi="Arial" w:cs="Arial"/>
        </w:rPr>
        <w:t xml:space="preserve">vice-presidente vereador </w:t>
      </w:r>
      <w:r w:rsidR="00C467EF" w:rsidRPr="0002025D">
        <w:rPr>
          <w:rFonts w:ascii="Arial" w:hAnsi="Arial" w:cs="Arial"/>
          <w:b/>
        </w:rPr>
        <w:t>Branquinho</w:t>
      </w:r>
      <w:r w:rsidR="00C467EF" w:rsidRPr="0002025D">
        <w:rPr>
          <w:rFonts w:ascii="Arial" w:hAnsi="Arial" w:cs="Arial"/>
        </w:rPr>
        <w:t xml:space="preserve">, </w:t>
      </w:r>
      <w:r w:rsidR="00F7104E" w:rsidRPr="0002025D">
        <w:rPr>
          <w:rFonts w:ascii="Arial" w:hAnsi="Arial" w:cs="Arial"/>
        </w:rPr>
        <w:t>primeiro secret</w:t>
      </w:r>
      <w:r w:rsidR="0018653C" w:rsidRPr="0002025D">
        <w:rPr>
          <w:rFonts w:ascii="Arial" w:hAnsi="Arial" w:cs="Arial"/>
        </w:rPr>
        <w:t xml:space="preserve">ário, vereador </w:t>
      </w:r>
      <w:r w:rsidR="0018653C" w:rsidRPr="0002025D">
        <w:rPr>
          <w:rFonts w:ascii="Arial" w:hAnsi="Arial" w:cs="Arial"/>
          <w:b/>
        </w:rPr>
        <w:t>Netinho do Povo</w:t>
      </w:r>
      <w:r w:rsidR="0018653C" w:rsidRPr="0002025D">
        <w:rPr>
          <w:rFonts w:ascii="Arial" w:hAnsi="Arial" w:cs="Arial"/>
        </w:rPr>
        <w:t xml:space="preserve">. </w:t>
      </w:r>
      <w:r w:rsidR="008B671E" w:rsidRPr="0002025D">
        <w:rPr>
          <w:rFonts w:ascii="Arial" w:hAnsi="Arial" w:cs="Arial"/>
        </w:rPr>
        <w:t xml:space="preserve">Sob a proteção de </w:t>
      </w:r>
      <w:r w:rsidR="008B671E" w:rsidRPr="0002025D">
        <w:rPr>
          <w:rFonts w:ascii="Arial" w:hAnsi="Arial" w:cs="Arial"/>
          <w:b/>
          <w:bCs/>
        </w:rPr>
        <w:t>DEUS</w:t>
      </w:r>
      <w:r w:rsidR="00C41762" w:rsidRPr="0002025D">
        <w:rPr>
          <w:rFonts w:ascii="Arial" w:hAnsi="Arial" w:cs="Arial"/>
        </w:rPr>
        <w:t xml:space="preserve"> e </w:t>
      </w:r>
      <w:r w:rsidR="008B671E" w:rsidRPr="0002025D">
        <w:rPr>
          <w:rFonts w:ascii="Arial" w:hAnsi="Arial" w:cs="Arial"/>
        </w:rPr>
        <w:t>havendo quórum legal, o Excelentíssimo Presidente declarou aberta a sessão, que contou com a presença dos seguintes vereadores</w:t>
      </w:r>
      <w:r w:rsidR="00E30D35" w:rsidRPr="0002025D">
        <w:rPr>
          <w:rFonts w:ascii="Arial" w:hAnsi="Arial" w:cs="Arial"/>
        </w:rPr>
        <w:t xml:space="preserve"> </w:t>
      </w:r>
      <w:r w:rsidR="00763BC2" w:rsidRPr="0002025D">
        <w:rPr>
          <w:rFonts w:ascii="Arial" w:hAnsi="Arial" w:cs="Arial"/>
          <w:b/>
          <w:bCs/>
        </w:rPr>
        <w:t>ADÃO PEDREIRO</w:t>
      </w:r>
      <w:r w:rsidR="000D0582" w:rsidRPr="0002025D">
        <w:rPr>
          <w:rFonts w:ascii="Arial" w:hAnsi="Arial" w:cs="Arial"/>
          <w:b/>
          <w:bCs/>
        </w:rPr>
        <w:t>,</w:t>
      </w:r>
      <w:r w:rsidR="005B5074" w:rsidRPr="0002025D">
        <w:rPr>
          <w:rFonts w:ascii="Arial" w:hAnsi="Arial" w:cs="Arial"/>
          <w:b/>
          <w:bCs/>
        </w:rPr>
        <w:t xml:space="preserve"> AMANDA FRAGA,</w:t>
      </w:r>
      <w:r w:rsidR="005527FA" w:rsidRPr="0002025D">
        <w:rPr>
          <w:rFonts w:ascii="Arial" w:hAnsi="Arial" w:cs="Arial"/>
          <w:b/>
          <w:bCs/>
        </w:rPr>
        <w:t xml:space="preserve"> </w:t>
      </w:r>
      <w:r w:rsidR="00763BC2" w:rsidRPr="0002025D">
        <w:rPr>
          <w:rFonts w:ascii="Arial" w:hAnsi="Arial" w:cs="Arial"/>
          <w:b/>
          <w:bCs/>
        </w:rPr>
        <w:t xml:space="preserve">EULIENE RESPLANDES, </w:t>
      </w:r>
      <w:r w:rsidR="00F7104E" w:rsidRPr="0002025D">
        <w:rPr>
          <w:rFonts w:ascii="Arial" w:hAnsi="Arial" w:cs="Arial"/>
          <w:b/>
          <w:bCs/>
        </w:rPr>
        <w:t>GHISLEY MARTINS, MARIA BALA</w:t>
      </w:r>
      <w:r w:rsidR="0018653C" w:rsidRPr="0002025D">
        <w:rPr>
          <w:rFonts w:ascii="Arial" w:hAnsi="Arial" w:cs="Arial"/>
          <w:b/>
          <w:bCs/>
        </w:rPr>
        <w:t>, NÚBIO GOMES</w:t>
      </w:r>
      <w:r w:rsidR="00F7104E" w:rsidRPr="0002025D">
        <w:rPr>
          <w:rFonts w:ascii="Arial" w:hAnsi="Arial" w:cs="Arial"/>
          <w:b/>
          <w:bCs/>
        </w:rPr>
        <w:t xml:space="preserve">, </w:t>
      </w:r>
      <w:r w:rsidR="008B671E" w:rsidRPr="0002025D">
        <w:rPr>
          <w:rFonts w:ascii="Arial" w:hAnsi="Arial" w:cs="Arial"/>
          <w:b/>
          <w:bCs/>
        </w:rPr>
        <w:t>PAULINHO CAVALCANTE</w:t>
      </w:r>
      <w:r w:rsidR="0018653C" w:rsidRPr="0002025D">
        <w:rPr>
          <w:rFonts w:ascii="Arial" w:hAnsi="Arial" w:cs="Arial"/>
          <w:b/>
          <w:bCs/>
        </w:rPr>
        <w:t xml:space="preserve"> e THAYNARA SOUSA.</w:t>
      </w:r>
      <w:r w:rsidR="00145371" w:rsidRPr="0002025D">
        <w:rPr>
          <w:rFonts w:ascii="Arial" w:hAnsi="Arial" w:cs="Arial"/>
        </w:rPr>
        <w:t xml:space="preserve"> </w:t>
      </w:r>
      <w:r w:rsidR="008B671E" w:rsidRPr="0002025D">
        <w:rPr>
          <w:rFonts w:ascii="Arial" w:hAnsi="Arial" w:cs="Arial"/>
        </w:rPr>
        <w:t>Em s</w:t>
      </w:r>
      <w:r w:rsidR="004F6681" w:rsidRPr="0002025D">
        <w:rPr>
          <w:rFonts w:ascii="Arial" w:hAnsi="Arial" w:cs="Arial"/>
        </w:rPr>
        <w:t xml:space="preserve">eguida, </w:t>
      </w:r>
      <w:r w:rsidR="008B671E" w:rsidRPr="0002025D">
        <w:rPr>
          <w:rFonts w:ascii="Arial" w:hAnsi="Arial" w:cs="Arial"/>
        </w:rPr>
        <w:t>o Presidente convidou o vice-presidente para realizar a leitura do texto bíbl</w:t>
      </w:r>
      <w:r w:rsidR="00F660FB" w:rsidRPr="0002025D">
        <w:rPr>
          <w:rFonts w:ascii="Arial" w:hAnsi="Arial" w:cs="Arial"/>
        </w:rPr>
        <w:t xml:space="preserve">ico. </w:t>
      </w:r>
      <w:r w:rsidR="00723646" w:rsidRPr="0002025D">
        <w:rPr>
          <w:rFonts w:ascii="Arial" w:hAnsi="Arial" w:cs="Arial"/>
        </w:rPr>
        <w:t>Após a leitura,</w:t>
      </w:r>
      <w:r w:rsidR="008B671E" w:rsidRPr="0002025D">
        <w:rPr>
          <w:rFonts w:ascii="Arial" w:hAnsi="Arial" w:cs="Arial"/>
        </w:rPr>
        <w:t xml:space="preserve"> o Pre</w:t>
      </w:r>
      <w:r w:rsidR="0018653C" w:rsidRPr="0002025D">
        <w:rPr>
          <w:rFonts w:ascii="Arial" w:hAnsi="Arial" w:cs="Arial"/>
        </w:rPr>
        <w:t>sidente solicitou que o primeiro secretário</w:t>
      </w:r>
      <w:r w:rsidR="008B671E" w:rsidRPr="0002025D">
        <w:rPr>
          <w:rFonts w:ascii="Arial" w:hAnsi="Arial" w:cs="Arial"/>
        </w:rPr>
        <w:t xml:space="preserve"> procedesse à leitura</w:t>
      </w:r>
      <w:r w:rsidR="00AE7673" w:rsidRPr="0002025D">
        <w:rPr>
          <w:rFonts w:ascii="Arial" w:hAnsi="Arial" w:cs="Arial"/>
        </w:rPr>
        <w:t xml:space="preserve"> da ata da sessão anterior. </w:t>
      </w:r>
      <w:r w:rsidR="00C467EF" w:rsidRPr="0002025D">
        <w:rPr>
          <w:rFonts w:ascii="Arial" w:hAnsi="Arial" w:cs="Arial"/>
        </w:rPr>
        <w:t xml:space="preserve">A vereadora </w:t>
      </w:r>
      <w:r w:rsidR="00CE14C4" w:rsidRPr="0002025D">
        <w:rPr>
          <w:rFonts w:ascii="Arial" w:hAnsi="Arial" w:cs="Arial"/>
        </w:rPr>
        <w:t xml:space="preserve">Euliene Resplandes </w:t>
      </w:r>
      <w:r w:rsidR="00AE7673" w:rsidRPr="0002025D">
        <w:rPr>
          <w:rFonts w:ascii="Arial" w:hAnsi="Arial" w:cs="Arial"/>
        </w:rPr>
        <w:t xml:space="preserve">solicita a dispensa da leitura da ata. </w:t>
      </w:r>
      <w:r w:rsidR="0068370F" w:rsidRPr="0002025D">
        <w:rPr>
          <w:rFonts w:ascii="Arial" w:hAnsi="Arial" w:cs="Arial"/>
          <w:b/>
        </w:rPr>
        <w:t>Aprovado</w:t>
      </w:r>
      <w:r w:rsidR="009D627C" w:rsidRPr="0002025D">
        <w:rPr>
          <w:rFonts w:ascii="Arial" w:hAnsi="Arial" w:cs="Arial"/>
          <w:b/>
        </w:rPr>
        <w:t>.</w:t>
      </w:r>
      <w:r w:rsidR="0018653C" w:rsidRPr="0002025D">
        <w:rPr>
          <w:rFonts w:ascii="Arial" w:hAnsi="Arial" w:cs="Arial"/>
        </w:rPr>
        <w:t xml:space="preserve"> </w:t>
      </w:r>
      <w:r w:rsidR="009E2037" w:rsidRPr="0002025D">
        <w:rPr>
          <w:rFonts w:ascii="Arial" w:hAnsi="Arial" w:cs="Arial"/>
        </w:rPr>
        <w:t>Em se</w:t>
      </w:r>
      <w:r w:rsidR="00CE14C4" w:rsidRPr="0002025D">
        <w:rPr>
          <w:rFonts w:ascii="Arial" w:hAnsi="Arial" w:cs="Arial"/>
        </w:rPr>
        <w:t>guida</w:t>
      </w:r>
      <w:r w:rsidR="00723646" w:rsidRPr="0002025D">
        <w:rPr>
          <w:rFonts w:ascii="Arial" w:hAnsi="Arial" w:cs="Arial"/>
        </w:rPr>
        <w:t>,</w:t>
      </w:r>
      <w:r w:rsidR="003C26E2">
        <w:rPr>
          <w:rFonts w:ascii="Arial" w:hAnsi="Arial" w:cs="Arial"/>
        </w:rPr>
        <w:t xml:space="preserve"> o primeiro secretário</w:t>
      </w:r>
      <w:r w:rsidR="002C5B5B" w:rsidRPr="0002025D">
        <w:rPr>
          <w:rFonts w:ascii="Arial" w:hAnsi="Arial" w:cs="Arial"/>
        </w:rPr>
        <w:t xml:space="preserve"> fez a leitura das matérias protocoladas para a sessão. </w:t>
      </w:r>
      <w:r w:rsidR="000C7B0B" w:rsidRPr="0002025D">
        <w:rPr>
          <w:rFonts w:ascii="Arial" w:hAnsi="Arial" w:cs="Arial"/>
          <w:b/>
        </w:rPr>
        <w:t>Matérias do E</w:t>
      </w:r>
      <w:r w:rsidR="002C5B5B" w:rsidRPr="0002025D">
        <w:rPr>
          <w:rFonts w:ascii="Arial" w:hAnsi="Arial" w:cs="Arial"/>
          <w:b/>
        </w:rPr>
        <w:t>xpediente</w:t>
      </w:r>
      <w:r w:rsidR="002C5B5B" w:rsidRPr="0002025D">
        <w:rPr>
          <w:rFonts w:ascii="Arial" w:hAnsi="Arial" w:cs="Arial"/>
        </w:rPr>
        <w:t>:</w:t>
      </w:r>
      <w:r w:rsidR="00E74F0F" w:rsidRPr="0002025D">
        <w:rPr>
          <w:rFonts w:ascii="Arial" w:hAnsi="Arial" w:cs="Arial"/>
        </w:rPr>
        <w:t xml:space="preserve"> </w:t>
      </w:r>
      <w:r w:rsidR="0018653C" w:rsidRPr="0002025D">
        <w:rPr>
          <w:rFonts w:ascii="Arial" w:hAnsi="Arial" w:cs="Arial"/>
        </w:rPr>
        <w:t xml:space="preserve">Não há. </w:t>
      </w:r>
      <w:r w:rsidR="002C5B5B" w:rsidRPr="0002025D">
        <w:rPr>
          <w:rFonts w:ascii="Arial" w:hAnsi="Arial" w:cs="Arial"/>
          <w:b/>
        </w:rPr>
        <w:t>Matérias do Executivo</w:t>
      </w:r>
      <w:r w:rsidR="00422143" w:rsidRPr="0002025D">
        <w:rPr>
          <w:rFonts w:ascii="Arial" w:hAnsi="Arial" w:cs="Arial"/>
        </w:rPr>
        <w:t>:</w:t>
      </w:r>
      <w:r w:rsidR="0018653C" w:rsidRPr="0002025D">
        <w:rPr>
          <w:rFonts w:ascii="Arial" w:hAnsi="Arial" w:cs="Arial"/>
        </w:rPr>
        <w:t xml:space="preserve"> Projeto de Lei nº 014</w:t>
      </w:r>
      <w:r w:rsidR="00E74F0F" w:rsidRPr="0002025D">
        <w:rPr>
          <w:rFonts w:ascii="Arial" w:hAnsi="Arial" w:cs="Arial"/>
        </w:rPr>
        <w:t>/2025</w:t>
      </w:r>
      <w:r w:rsidR="0018653C" w:rsidRPr="0002025D">
        <w:rPr>
          <w:rFonts w:ascii="Arial" w:hAnsi="Arial" w:cs="Arial"/>
        </w:rPr>
        <w:t>; Projeto de Lei nº 015/2025; Projeto de Lei nº 016/2025</w:t>
      </w:r>
      <w:r w:rsidR="002C5B5B" w:rsidRPr="0002025D">
        <w:rPr>
          <w:rFonts w:ascii="Arial" w:hAnsi="Arial" w:cs="Arial"/>
        </w:rPr>
        <w:t xml:space="preserve">. </w:t>
      </w:r>
      <w:r w:rsidR="002C5B5B" w:rsidRPr="0002025D">
        <w:rPr>
          <w:rFonts w:ascii="Arial" w:hAnsi="Arial" w:cs="Arial"/>
          <w:b/>
        </w:rPr>
        <w:t>Matérias do Legislativo</w:t>
      </w:r>
      <w:r w:rsidR="002C5B5B" w:rsidRPr="0002025D">
        <w:rPr>
          <w:rFonts w:ascii="Arial" w:hAnsi="Arial" w:cs="Arial"/>
        </w:rPr>
        <w:t>:</w:t>
      </w:r>
      <w:r w:rsidR="00CE14C4" w:rsidRPr="0002025D">
        <w:rPr>
          <w:rFonts w:ascii="Arial" w:hAnsi="Arial" w:cs="Arial"/>
        </w:rPr>
        <w:t xml:space="preserve"> </w:t>
      </w:r>
      <w:r w:rsidR="00A6173D" w:rsidRPr="0002025D">
        <w:rPr>
          <w:rFonts w:ascii="Arial" w:hAnsi="Arial" w:cs="Arial"/>
        </w:rPr>
        <w:t>Pareceres conjuntos das Comissões de Constituição, Legislação, Justiça e Redação Final (CCLJRF) e da Comissão de Finanças, Orçamento, Tributação, Fiscalização e Controle (CFOTFC)</w:t>
      </w:r>
      <w:r w:rsidR="00E74F0F" w:rsidRPr="0002025D">
        <w:rPr>
          <w:rFonts w:ascii="Arial" w:hAnsi="Arial" w:cs="Arial"/>
        </w:rPr>
        <w:t xml:space="preserve">. </w:t>
      </w:r>
      <w:r w:rsidR="00857480" w:rsidRPr="0002025D">
        <w:rPr>
          <w:rFonts w:ascii="Arial" w:hAnsi="Arial" w:cs="Arial"/>
        </w:rPr>
        <w:t>Após a leituras das matérias</w:t>
      </w:r>
      <w:r w:rsidR="00F773B3" w:rsidRPr="0002025D">
        <w:rPr>
          <w:rFonts w:ascii="Arial" w:hAnsi="Arial" w:cs="Arial"/>
        </w:rPr>
        <w:t xml:space="preserve"> </w:t>
      </w:r>
      <w:r w:rsidR="00A069AC" w:rsidRPr="0002025D">
        <w:rPr>
          <w:rFonts w:ascii="Arial" w:hAnsi="Arial" w:cs="Arial"/>
        </w:rPr>
        <w:t>o</w:t>
      </w:r>
      <w:r w:rsidR="008B671E" w:rsidRPr="0002025D">
        <w:rPr>
          <w:rFonts w:ascii="Arial" w:hAnsi="Arial" w:cs="Arial"/>
        </w:rPr>
        <w:t xml:space="preserve"> Presidente declarou aberto o </w:t>
      </w:r>
      <w:r w:rsidR="008B671E" w:rsidRPr="0002025D">
        <w:rPr>
          <w:rFonts w:ascii="Arial" w:hAnsi="Arial" w:cs="Arial"/>
          <w:b/>
          <w:bCs/>
        </w:rPr>
        <w:t>GRANDE EXPEDIENTE</w:t>
      </w:r>
      <w:r w:rsidR="008B671E" w:rsidRPr="0002025D">
        <w:rPr>
          <w:rFonts w:ascii="Arial" w:hAnsi="Arial" w:cs="Arial"/>
        </w:rPr>
        <w:t>.</w:t>
      </w:r>
      <w:r w:rsidR="003B7127" w:rsidRPr="0002025D">
        <w:rPr>
          <w:rFonts w:ascii="Arial" w:hAnsi="Arial" w:cs="Arial"/>
          <w:b/>
        </w:rPr>
        <w:t xml:space="preserve"> </w:t>
      </w:r>
      <w:r w:rsidR="004E11EE" w:rsidRPr="00E979E4">
        <w:rPr>
          <w:rFonts w:ascii="Arial" w:eastAsia="Times New Roman" w:hAnsi="Arial" w:cs="Arial"/>
          <w:b/>
        </w:rPr>
        <w:t>Pela ordem</w:t>
      </w:r>
      <w:r w:rsidR="004E11EE" w:rsidRPr="004E11EE">
        <w:rPr>
          <w:rFonts w:ascii="Arial" w:eastAsia="Times New Roman" w:hAnsi="Arial" w:cs="Arial"/>
        </w:rPr>
        <w:t xml:space="preserve">, o vereador </w:t>
      </w:r>
      <w:r w:rsidR="004E11EE" w:rsidRPr="004E11EE">
        <w:rPr>
          <w:rFonts w:ascii="Arial" w:eastAsia="Times New Roman" w:hAnsi="Arial" w:cs="Arial"/>
          <w:b/>
          <w:bCs/>
        </w:rPr>
        <w:t>Netinho do Povo</w:t>
      </w:r>
      <w:r w:rsidR="004E11EE" w:rsidRPr="004E11EE">
        <w:rPr>
          <w:rFonts w:ascii="Arial" w:eastAsia="Times New Roman" w:hAnsi="Arial" w:cs="Arial"/>
        </w:rPr>
        <w:t xml:space="preserve"> manifestou preocupação com os Projetos de Lei nº 015/2025 e nº 016/2025, especialmente quanto à proposta de remanejamento orçamentário de até 80%, classificando o percentual como excessivo, ao compará-lo com o adotado em outros municípios, defendendo que percentuais elevados representam risco e afrontam os princípios da Lei de Responsabilidade Fiscal. Destacou que tal margem compromete a transparência e enfraquece o papel fiscalizador do Poder Legislativo, ao permitir alterações orçamentárias por decreto, sem debate com a Câmara ou participação popular. Denunciou, ainda, o atraso no encaminhamento das peças orçamentárias — PPA, LDO e LOA —, protocoladas com mais de setenta dias de atraso e com volumosa documentação, sem tempo hábil para análise, entendendo tal prática como tentativa de inviabilizar debates e apresentação de emendas</w:t>
      </w:r>
      <w:r w:rsidR="004E11EE" w:rsidRPr="00E979E4">
        <w:rPr>
          <w:rFonts w:ascii="Arial" w:eastAsia="Times New Roman" w:hAnsi="Arial" w:cs="Arial"/>
        </w:rPr>
        <w:t>.</w:t>
      </w:r>
      <w:r w:rsidR="004E11EE" w:rsidRPr="00E979E4">
        <w:rPr>
          <w:rFonts w:ascii="Arial" w:eastAsia="Times New Roman" w:hAnsi="Arial" w:cs="Arial"/>
          <w:b/>
        </w:rPr>
        <w:t xml:space="preserve"> </w:t>
      </w:r>
      <w:r w:rsidR="004E11EE" w:rsidRPr="004E11EE">
        <w:rPr>
          <w:rFonts w:ascii="Arial" w:eastAsia="Times New Roman" w:hAnsi="Arial" w:cs="Arial"/>
          <w:b/>
        </w:rPr>
        <w:t>Pela ordem</w:t>
      </w:r>
      <w:r w:rsidR="004E11EE" w:rsidRPr="004E11EE">
        <w:rPr>
          <w:rFonts w:ascii="Arial" w:eastAsia="Times New Roman" w:hAnsi="Arial" w:cs="Arial"/>
        </w:rPr>
        <w:t xml:space="preserve">, o vereador </w:t>
      </w:r>
      <w:r w:rsidR="004E11EE" w:rsidRPr="004E11EE">
        <w:rPr>
          <w:rFonts w:ascii="Arial" w:eastAsia="Times New Roman" w:hAnsi="Arial" w:cs="Arial"/>
          <w:b/>
          <w:bCs/>
        </w:rPr>
        <w:t>Assis Moura</w:t>
      </w:r>
      <w:r w:rsidR="004E11EE" w:rsidRPr="004E11EE">
        <w:rPr>
          <w:rFonts w:ascii="Arial" w:eastAsia="Times New Roman" w:hAnsi="Arial" w:cs="Arial"/>
        </w:rPr>
        <w:t xml:space="preserve"> destacou que os resultados alcançados são fruto do esforço coletivo de todos que compõem o Poder Legislativo, desde a Presidência até cada servidor. Registrou que o Presidente da Casa foi agraciado com o </w:t>
      </w:r>
      <w:r w:rsidR="004E11EE" w:rsidRPr="00021B76">
        <w:rPr>
          <w:rFonts w:ascii="Arial" w:eastAsia="Times New Roman" w:hAnsi="Arial" w:cs="Arial"/>
          <w:b/>
        </w:rPr>
        <w:t>Troféu Presidente Destaque – Amigo Nacional</w:t>
      </w:r>
      <w:r w:rsidR="004E11EE" w:rsidRPr="004E11EE">
        <w:rPr>
          <w:rFonts w:ascii="Arial" w:eastAsia="Times New Roman" w:hAnsi="Arial" w:cs="Arial"/>
        </w:rPr>
        <w:t xml:space="preserve"> e que a Câmara Municipal recebeu o </w:t>
      </w:r>
      <w:r w:rsidR="004E11EE" w:rsidRPr="00021B76">
        <w:rPr>
          <w:rFonts w:ascii="Arial" w:eastAsia="Times New Roman" w:hAnsi="Arial" w:cs="Arial"/>
          <w:b/>
        </w:rPr>
        <w:t>Selo Diamante do Tribunal de Contas</w:t>
      </w:r>
      <w:r w:rsidR="004E11EE" w:rsidRPr="004E11EE">
        <w:rPr>
          <w:rFonts w:ascii="Arial" w:eastAsia="Times New Roman" w:hAnsi="Arial" w:cs="Arial"/>
        </w:rPr>
        <w:t xml:space="preserve">, ressaltando que tais reconhecimentos pertencem a todos os </w:t>
      </w:r>
      <w:r w:rsidR="004E11EE" w:rsidRPr="004E11EE">
        <w:rPr>
          <w:rFonts w:ascii="Arial" w:eastAsia="Times New Roman" w:hAnsi="Arial" w:cs="Arial"/>
        </w:rPr>
        <w:lastRenderedPageBreak/>
        <w:t>servidores, independentemente da função exercida. Na oportunidade, desejou a todos um Feliz Natal e um próspero Ano Novo, defendeu a liberdade de voto dos parlamentares e afirmou pautar sua atuação pelo diálogo e pela defesa dos interesses da população.</w:t>
      </w:r>
      <w:r w:rsidR="004E11EE">
        <w:rPr>
          <w:rFonts w:ascii="Arial" w:eastAsia="Times New Roman" w:hAnsi="Arial" w:cs="Arial"/>
        </w:rPr>
        <w:t xml:space="preserve"> </w:t>
      </w:r>
      <w:r w:rsidR="004E11EE" w:rsidRPr="004E11EE">
        <w:rPr>
          <w:rFonts w:ascii="Arial" w:eastAsia="Times New Roman" w:hAnsi="Arial" w:cs="Arial"/>
          <w:b/>
        </w:rPr>
        <w:t>Pela ordem</w:t>
      </w:r>
      <w:r w:rsidR="004E11EE" w:rsidRPr="004E11EE">
        <w:rPr>
          <w:rFonts w:ascii="Arial" w:eastAsia="Times New Roman" w:hAnsi="Arial" w:cs="Arial"/>
        </w:rPr>
        <w:t xml:space="preserve">, a vereadora </w:t>
      </w:r>
      <w:r w:rsidR="004E11EE" w:rsidRPr="004E11EE">
        <w:rPr>
          <w:rFonts w:ascii="Arial" w:eastAsia="Times New Roman" w:hAnsi="Arial" w:cs="Arial"/>
          <w:b/>
          <w:bCs/>
        </w:rPr>
        <w:t>Amanda Fraga</w:t>
      </w:r>
      <w:r w:rsidR="004E11EE" w:rsidRPr="004E11EE">
        <w:rPr>
          <w:rFonts w:ascii="Arial" w:eastAsia="Times New Roman" w:hAnsi="Arial" w:cs="Arial"/>
        </w:rPr>
        <w:t xml:space="preserve"> afirmou que o exercício legislativo se encerra com o dever cumprido, pautado pela responsabilidade, sabedoria, respeito e estudo prévio dos projetos e requerimentos apreciados, ressaltando que não há espaço para barganhas na atual legislatura. Manifestou preocupação quanto aos procedimentos adotados no âmbito das comissões permanentes, informando que, por vezes, assinou documentos sem ter participado das respectivas reuniões ou sem conhecimento prévio das matérias discutidas. Declarou que não mais subscreverá documentos sem a devida participação nos debates, enfatizando que sua atuação deve se dar mediante estudo e discussão das matérias, podendo se retirar das comissões caso não seja garantida sua efetiva participação.</w:t>
      </w:r>
      <w:r w:rsidR="004E11EE">
        <w:rPr>
          <w:rFonts w:ascii="Arial" w:eastAsia="Times New Roman" w:hAnsi="Arial" w:cs="Arial"/>
        </w:rPr>
        <w:t xml:space="preserve"> </w:t>
      </w:r>
      <w:r w:rsidR="004E11EE" w:rsidRPr="004E11EE">
        <w:rPr>
          <w:rFonts w:ascii="Arial" w:eastAsia="Times New Roman" w:hAnsi="Arial" w:cs="Arial"/>
          <w:b/>
        </w:rPr>
        <w:t>Em aparte</w:t>
      </w:r>
      <w:r w:rsidR="004E11EE" w:rsidRPr="004E11EE">
        <w:rPr>
          <w:rFonts w:ascii="Arial" w:eastAsia="Times New Roman" w:hAnsi="Arial" w:cs="Arial"/>
        </w:rPr>
        <w:t xml:space="preserve">, o vereador </w:t>
      </w:r>
      <w:r w:rsidR="004E11EE" w:rsidRPr="004E11EE">
        <w:rPr>
          <w:rFonts w:ascii="Arial" w:eastAsia="Times New Roman" w:hAnsi="Arial" w:cs="Arial"/>
          <w:b/>
          <w:bCs/>
        </w:rPr>
        <w:t>Netinho do Povo</w:t>
      </w:r>
      <w:r w:rsidR="004E11EE" w:rsidRPr="004E11EE">
        <w:rPr>
          <w:rFonts w:ascii="Arial" w:eastAsia="Times New Roman" w:hAnsi="Arial" w:cs="Arial"/>
        </w:rPr>
        <w:t xml:space="preserve"> agradeceu a vereadora pelas reflexões apresentadas, esclarecendo que suas referências anteriores às gestões passadas diziam respeito à forma de posicionamento adotada em administrações anteriores. Destacou perceber diferença na condução da atual gestão municipal e afirmou que, embora não integre comissões permanentes, procura se inteirar de todas as matérias que tramitam na Casa, ressaltando que não assina nem aprova proposições sem prévio conhecimento do conteúdo.</w:t>
      </w:r>
      <w:r w:rsidR="004E11EE">
        <w:rPr>
          <w:rFonts w:ascii="Arial" w:eastAsia="Times New Roman" w:hAnsi="Arial" w:cs="Arial"/>
        </w:rPr>
        <w:t xml:space="preserve"> </w:t>
      </w:r>
      <w:r w:rsidR="004E11EE" w:rsidRPr="004E11EE">
        <w:rPr>
          <w:rFonts w:ascii="Arial" w:eastAsia="Times New Roman" w:hAnsi="Arial" w:cs="Arial"/>
          <w:b/>
        </w:rPr>
        <w:t>Pela ordem</w:t>
      </w:r>
      <w:r w:rsidR="004E11EE" w:rsidRPr="004E11EE">
        <w:rPr>
          <w:rFonts w:ascii="Arial" w:eastAsia="Times New Roman" w:hAnsi="Arial" w:cs="Arial"/>
        </w:rPr>
        <w:t xml:space="preserve">, o vereador </w:t>
      </w:r>
      <w:r w:rsidR="004E11EE" w:rsidRPr="004E11EE">
        <w:rPr>
          <w:rFonts w:ascii="Arial" w:eastAsia="Times New Roman" w:hAnsi="Arial" w:cs="Arial"/>
          <w:b/>
          <w:bCs/>
        </w:rPr>
        <w:t>Branquinho</w:t>
      </w:r>
      <w:r w:rsidR="004E11EE" w:rsidRPr="004E11EE">
        <w:rPr>
          <w:rFonts w:ascii="Arial" w:eastAsia="Times New Roman" w:hAnsi="Arial" w:cs="Arial"/>
        </w:rPr>
        <w:t xml:space="preserve"> manifestou críticas quanto à execução das políticas públicas, apontando lentidão e baixa efetividade em áreas como educação, saúde, assistência social, geração de emprego e renda, turismo, esporte e agricultura, destacando a insuficiência de ações vo</w:t>
      </w:r>
      <w:r w:rsidR="00021B76">
        <w:rPr>
          <w:rFonts w:ascii="Arial" w:eastAsia="Times New Roman" w:hAnsi="Arial" w:cs="Arial"/>
        </w:rPr>
        <w:t>ltadas aos produtores rurais</w:t>
      </w:r>
      <w:r w:rsidR="004E11EE" w:rsidRPr="004E11EE">
        <w:rPr>
          <w:rFonts w:ascii="Arial" w:eastAsia="Times New Roman" w:hAnsi="Arial" w:cs="Arial"/>
        </w:rPr>
        <w:t>. Registrou que o orçamento público não produziu os resultados esperados no exercício em curso nem no planejamento para o exercício seguinte. Reconheceu a importância das obras de pavimentação asfáltica, esclarecendo que os recursos utilizados são oriundos de emendas e programas federais. Ao tratar do debate orçamentário, parabenizou o vereador Netinho do Povo pelas colocações, informou ter apresentado emenda propondo percentuais distintos de remanejamento, defendendo que o Executivo poderia atuar entre 30% e 50%, e afirmou respeitar a decisão da maioria e o entendimento final do Plenário.</w:t>
      </w:r>
      <w:r w:rsidR="004E11EE">
        <w:rPr>
          <w:rFonts w:ascii="Arial" w:eastAsia="Times New Roman" w:hAnsi="Arial" w:cs="Arial"/>
        </w:rPr>
        <w:t xml:space="preserve"> </w:t>
      </w:r>
      <w:r w:rsidR="004E11EE" w:rsidRPr="004E11EE">
        <w:rPr>
          <w:rFonts w:ascii="Arial" w:eastAsia="Times New Roman" w:hAnsi="Arial" w:cs="Arial"/>
          <w:b/>
        </w:rPr>
        <w:t>Pela ordem</w:t>
      </w:r>
      <w:r w:rsidR="004E11EE" w:rsidRPr="004E11EE">
        <w:rPr>
          <w:rFonts w:ascii="Arial" w:eastAsia="Times New Roman" w:hAnsi="Arial" w:cs="Arial"/>
        </w:rPr>
        <w:t xml:space="preserve">, o vereador </w:t>
      </w:r>
      <w:r w:rsidR="004E11EE" w:rsidRPr="004E11EE">
        <w:rPr>
          <w:rFonts w:ascii="Arial" w:eastAsia="Times New Roman" w:hAnsi="Arial" w:cs="Arial"/>
          <w:b/>
          <w:bCs/>
        </w:rPr>
        <w:t>Ghisley Martins</w:t>
      </w:r>
      <w:r w:rsidR="004E11EE" w:rsidRPr="004E11EE">
        <w:rPr>
          <w:rFonts w:ascii="Arial" w:eastAsia="Times New Roman" w:hAnsi="Arial" w:cs="Arial"/>
        </w:rPr>
        <w:t xml:space="preserve"> desejou a todos um Feliz Natal e um Próspero Ano Novo. Elogiou a seriedade da Prefeita na condução da gestão orçamentária, ressaltando que recursos oriundos de emendas parlamentares, bem como verbas estaduais e federais, vêm sendo aplicados em benefício da comunidade. Defendeu a manutenção do percentual de 80% para a execução orçamentária do Poder Executivo, conforme adotado no exercício anterior, reconhecendo a existência de morosidade em períodos passados, mas destacando o fortalecimento da fiscalização do Executivo, especialmente nos processos licitatórios.</w:t>
      </w:r>
      <w:r w:rsidR="00E979E4">
        <w:rPr>
          <w:rFonts w:ascii="Arial" w:eastAsia="Times New Roman" w:hAnsi="Arial" w:cs="Arial"/>
        </w:rPr>
        <w:t xml:space="preserve"> </w:t>
      </w:r>
      <w:r w:rsidR="004E11EE" w:rsidRPr="004E11EE">
        <w:rPr>
          <w:rFonts w:ascii="Arial" w:eastAsia="Times New Roman" w:hAnsi="Arial" w:cs="Arial"/>
          <w:b/>
        </w:rPr>
        <w:lastRenderedPageBreak/>
        <w:t>Pela ordem</w:t>
      </w:r>
      <w:r w:rsidR="004E11EE" w:rsidRPr="004E11EE">
        <w:rPr>
          <w:rFonts w:ascii="Arial" w:eastAsia="Times New Roman" w:hAnsi="Arial" w:cs="Arial"/>
        </w:rPr>
        <w:t xml:space="preserve">, o vereador </w:t>
      </w:r>
      <w:r w:rsidR="004E11EE" w:rsidRPr="004E11EE">
        <w:rPr>
          <w:rFonts w:ascii="Arial" w:eastAsia="Times New Roman" w:hAnsi="Arial" w:cs="Arial"/>
          <w:b/>
          <w:bCs/>
        </w:rPr>
        <w:t>Núbio Gomes</w:t>
      </w:r>
      <w:r w:rsidR="004E11EE" w:rsidRPr="004E11EE">
        <w:rPr>
          <w:rFonts w:ascii="Arial" w:eastAsia="Times New Roman" w:hAnsi="Arial" w:cs="Arial"/>
        </w:rPr>
        <w:t>, na condição de líder da gestão da Prefeita Camila Fernandes, solicitou compreensão quanto à manutenção do percentual de suplementação orçamentária, afirmando que eventual redução demandaria esclarecimentos à população. Recordou suplementação aprovada em legislatura anterior para enfrentamento da pandemia da COVID-19 e reafirmou o dever constitucional do Legislativo de fiscalizar a aplicação dos recursos públicos, declarando confiar na transparência e na seriedade da atual gestão municipal.</w:t>
      </w:r>
      <w:r w:rsidR="004E11EE">
        <w:rPr>
          <w:rFonts w:eastAsia="Times New Roman"/>
        </w:rPr>
        <w:t xml:space="preserve"> </w:t>
      </w:r>
      <w:r w:rsidR="004E11EE" w:rsidRPr="004E11EE">
        <w:rPr>
          <w:rFonts w:ascii="Arial" w:eastAsia="Times New Roman" w:hAnsi="Arial" w:cs="Arial"/>
          <w:b/>
        </w:rPr>
        <w:t>Pela ordem</w:t>
      </w:r>
      <w:r w:rsidR="004E11EE" w:rsidRPr="004E11EE">
        <w:rPr>
          <w:rFonts w:ascii="Arial" w:eastAsia="Times New Roman" w:hAnsi="Arial" w:cs="Arial"/>
        </w:rPr>
        <w:t xml:space="preserve">, o vereador </w:t>
      </w:r>
      <w:r w:rsidR="004E11EE" w:rsidRPr="004E11EE">
        <w:rPr>
          <w:rFonts w:ascii="Arial" w:eastAsia="Times New Roman" w:hAnsi="Arial" w:cs="Arial"/>
          <w:b/>
          <w:bCs/>
        </w:rPr>
        <w:t>Adão Pedreiro</w:t>
      </w:r>
      <w:r w:rsidR="004E11EE" w:rsidRPr="004E11EE">
        <w:rPr>
          <w:rFonts w:ascii="Arial" w:eastAsia="Times New Roman" w:hAnsi="Arial" w:cs="Arial"/>
        </w:rPr>
        <w:t xml:space="preserve"> cumprimentou os parlamentares, servidores e o público presente, pediu desculpas por sua ausência na confraternização da Câmara em razão de compromisso previamente assumido e parabenizou a Mesa Diretora pela organização do evento. Desejou Feliz Natal e próspero Ano Novo a todos e manifestou preocupação com o cenário nacional, especialmente quanto ao aumento da violência e à conjuntura política. Ao abordar o orçamento anual, declarou discordar da redução do percentual de suplementação orçamentária do Executivo.</w:t>
      </w:r>
      <w:r w:rsidR="004E11EE">
        <w:rPr>
          <w:rFonts w:eastAsia="Times New Roman"/>
        </w:rPr>
        <w:t xml:space="preserve"> </w:t>
      </w:r>
      <w:r w:rsidR="004E11EE" w:rsidRPr="004E11EE">
        <w:rPr>
          <w:rFonts w:ascii="Arial" w:eastAsia="Times New Roman" w:hAnsi="Arial" w:cs="Arial"/>
          <w:b/>
        </w:rPr>
        <w:t>Pela ordem</w:t>
      </w:r>
      <w:r w:rsidR="004E11EE" w:rsidRPr="004E11EE">
        <w:rPr>
          <w:rFonts w:ascii="Arial" w:eastAsia="Times New Roman" w:hAnsi="Arial" w:cs="Arial"/>
        </w:rPr>
        <w:t xml:space="preserve">, a vereadora </w:t>
      </w:r>
      <w:r w:rsidR="004E11EE" w:rsidRPr="004E11EE">
        <w:rPr>
          <w:rFonts w:ascii="Arial" w:eastAsia="Times New Roman" w:hAnsi="Arial" w:cs="Arial"/>
          <w:b/>
          <w:bCs/>
        </w:rPr>
        <w:t>Thaynara Sousa</w:t>
      </w:r>
      <w:r w:rsidR="004E11EE" w:rsidRPr="004E11EE">
        <w:rPr>
          <w:rFonts w:ascii="Arial" w:eastAsia="Times New Roman" w:hAnsi="Arial" w:cs="Arial"/>
        </w:rPr>
        <w:t xml:space="preserve"> afirmou que sua atuação parlamentar foi pautada pela coerência, esclarecendo que não se posiciona contra a gestão municipal, mas defende uma administração baseada em planejamento, transparência e respeito ao município. Apontou a falta de planejamento e a inércia administrativa como entraves, citando a não utilização tempestiva de emenda no valor de R$ 1.000.000,00. Informou ter apresentado relatório defendendo o percentual de 50%, fundamentado na Lei Federal nº 4.320/64, e reafirmou que a Câmara exerce, além da fiscalização, papel de apoio à gestão e diálogo constante com a comunidade.</w:t>
      </w:r>
      <w:r w:rsidR="004E11EE">
        <w:rPr>
          <w:rFonts w:eastAsia="Times New Roman"/>
        </w:rPr>
        <w:t xml:space="preserve"> </w:t>
      </w:r>
      <w:r w:rsidR="004E11EE" w:rsidRPr="004E11EE">
        <w:rPr>
          <w:rFonts w:ascii="Arial" w:eastAsia="Times New Roman" w:hAnsi="Arial" w:cs="Arial"/>
          <w:b/>
        </w:rPr>
        <w:t>Pela ordem</w:t>
      </w:r>
      <w:r w:rsidR="004E11EE" w:rsidRPr="004E11EE">
        <w:rPr>
          <w:rFonts w:ascii="Arial" w:eastAsia="Times New Roman" w:hAnsi="Arial" w:cs="Arial"/>
        </w:rPr>
        <w:t xml:space="preserve">, a vereadora </w:t>
      </w:r>
      <w:r w:rsidR="004E11EE" w:rsidRPr="004E11EE">
        <w:rPr>
          <w:rFonts w:ascii="Arial" w:eastAsia="Times New Roman" w:hAnsi="Arial" w:cs="Arial"/>
          <w:b/>
          <w:bCs/>
        </w:rPr>
        <w:t>Euliene Resplandes</w:t>
      </w:r>
      <w:r w:rsidR="004E11EE" w:rsidRPr="004E11EE">
        <w:rPr>
          <w:rFonts w:ascii="Arial" w:eastAsia="Times New Roman" w:hAnsi="Arial" w:cs="Arial"/>
        </w:rPr>
        <w:t>, na condição de Presidente de Comissão, declarou orgulho das deliberações realizadas e defendeu a aprovação do percentual de 50% para o remanejamento orçamentário, entendendo tratar-se de medida responsável, legal e que não causa prejuízos ao funcionamento do Poder Executivo, lembrando que no exercício de 2024 o percentual autorizado foi de 25%. Destacou a importância do planejamento e da fiscalização, citando a Constituição Federal e a Lei nº 4.320/64, e registrou estranheza quanto à pressão externa recebida sobre o tema.</w:t>
      </w:r>
      <w:r w:rsidR="004E11EE">
        <w:rPr>
          <w:rFonts w:eastAsia="Times New Roman"/>
        </w:rPr>
        <w:t xml:space="preserve"> </w:t>
      </w:r>
      <w:r w:rsidR="004E11EE" w:rsidRPr="004E11EE">
        <w:rPr>
          <w:rFonts w:ascii="Arial" w:eastAsia="Times New Roman" w:hAnsi="Arial" w:cs="Arial"/>
          <w:b/>
        </w:rPr>
        <w:t>Pela ordem</w:t>
      </w:r>
      <w:r w:rsidR="004E11EE" w:rsidRPr="004E11EE">
        <w:rPr>
          <w:rFonts w:ascii="Arial" w:eastAsia="Times New Roman" w:hAnsi="Arial" w:cs="Arial"/>
        </w:rPr>
        <w:t xml:space="preserve">, a vereadora </w:t>
      </w:r>
      <w:r w:rsidR="004E11EE" w:rsidRPr="004E11EE">
        <w:rPr>
          <w:rFonts w:ascii="Arial" w:eastAsia="Times New Roman" w:hAnsi="Arial" w:cs="Arial"/>
          <w:b/>
          <w:bCs/>
        </w:rPr>
        <w:t>Maria Bala</w:t>
      </w:r>
      <w:r w:rsidR="004E11EE" w:rsidRPr="004E11EE">
        <w:rPr>
          <w:rFonts w:ascii="Arial" w:eastAsia="Times New Roman" w:hAnsi="Arial" w:cs="Arial"/>
        </w:rPr>
        <w:t xml:space="preserve"> declarou que exercerá seu direito de voto de forma independente, informando que votará favoravelmente ao percentual de 80% de remanejamento orçamentário, respeitando os posicionamentos divergentes e o parecer das comissões. Ressaltou que a atuação do vereador vai além de legislar e fiscalizar, devendo também atender às necessidades da população. Reafirmou sua independência na condução do mandato e pediu desculpas caso tenha ofendido algum colega.</w:t>
      </w:r>
      <w:r w:rsidR="004E11EE">
        <w:rPr>
          <w:rFonts w:eastAsia="Times New Roman"/>
        </w:rPr>
        <w:t xml:space="preserve"> </w:t>
      </w:r>
      <w:r w:rsidR="004E11EE" w:rsidRPr="004E11EE">
        <w:rPr>
          <w:rFonts w:ascii="Arial" w:eastAsia="Times New Roman" w:hAnsi="Arial" w:cs="Arial"/>
          <w:b/>
        </w:rPr>
        <w:t>Pela ordem</w:t>
      </w:r>
      <w:r w:rsidR="004E11EE" w:rsidRPr="004E11EE">
        <w:rPr>
          <w:rFonts w:ascii="Arial" w:eastAsia="Times New Roman" w:hAnsi="Arial" w:cs="Arial"/>
        </w:rPr>
        <w:t xml:space="preserve">, o vereador </w:t>
      </w:r>
      <w:r w:rsidR="004E11EE" w:rsidRPr="004E11EE">
        <w:rPr>
          <w:rFonts w:ascii="Arial" w:eastAsia="Times New Roman" w:hAnsi="Arial" w:cs="Arial"/>
          <w:b/>
          <w:bCs/>
        </w:rPr>
        <w:t>Paulinho Cavalcante</w:t>
      </w:r>
      <w:r w:rsidR="004E11EE" w:rsidRPr="004E11EE">
        <w:rPr>
          <w:rFonts w:ascii="Arial" w:eastAsia="Times New Roman" w:hAnsi="Arial" w:cs="Arial"/>
        </w:rPr>
        <w:t xml:space="preserve"> informou que, atendendo à solicitação do vereador Netinho do Povo, foi repassada a informação de que há disponibilidade de recursos no valor de R$ 1.096.595,67 destinados à implantação de placas solares no município. Parabenizou o Presidente pela </w:t>
      </w:r>
      <w:r w:rsidR="004E11EE" w:rsidRPr="004E11EE">
        <w:rPr>
          <w:rFonts w:ascii="Arial" w:eastAsia="Times New Roman" w:hAnsi="Arial" w:cs="Arial"/>
        </w:rPr>
        <w:lastRenderedPageBreak/>
        <w:t>organização da confraternização realizada e expressou a expectativa de que o ano de 2026 seja ainda melhor para a população de Miracema do Tocantins, registrando que as contas referentes aos três primeiros anos da gestão municipal serão encaminhadas aos órgãos competentes para apreciação.</w:t>
      </w:r>
      <w:r w:rsidR="004E11EE">
        <w:rPr>
          <w:rFonts w:eastAsia="Times New Roman"/>
        </w:rPr>
        <w:t xml:space="preserve"> </w:t>
      </w:r>
      <w:r w:rsidR="004E2728" w:rsidRPr="00E81939">
        <w:rPr>
          <w:rFonts w:ascii="Arial" w:hAnsi="Arial" w:cs="Arial"/>
          <w:b/>
        </w:rPr>
        <w:t>ENCERRADO O GRANDE EXPEDIENTE</w:t>
      </w:r>
      <w:r w:rsidR="004E2728" w:rsidRPr="00E81939">
        <w:rPr>
          <w:rFonts w:ascii="Arial" w:hAnsi="Arial" w:cs="Arial"/>
        </w:rPr>
        <w:t xml:space="preserve">, o Presidente declarou aberta a Ordem do Dia, colocando as matérias em discussão e votação, sendo o </w:t>
      </w:r>
      <w:r w:rsidR="004E2728" w:rsidRPr="00E81939">
        <w:rPr>
          <w:rStyle w:val="Forte"/>
          <w:rFonts w:ascii="Arial" w:hAnsi="Arial" w:cs="Arial"/>
        </w:rPr>
        <w:t>Projeto de Lei nº 014/2025 aprovado em 1º turno</w:t>
      </w:r>
      <w:r w:rsidR="0002025D" w:rsidRPr="00E81939">
        <w:rPr>
          <w:rFonts w:ascii="Arial" w:hAnsi="Arial" w:cs="Arial"/>
        </w:rPr>
        <w:t xml:space="preserve">, </w:t>
      </w:r>
      <w:r w:rsidR="004E2728" w:rsidRPr="00E81939">
        <w:rPr>
          <w:rStyle w:val="Forte"/>
          <w:rFonts w:ascii="Arial" w:hAnsi="Arial" w:cs="Arial"/>
        </w:rPr>
        <w:t>por unanimidade</w:t>
      </w:r>
      <w:r w:rsidR="0002025D" w:rsidRPr="00E81939">
        <w:rPr>
          <w:rFonts w:ascii="Arial" w:hAnsi="Arial" w:cs="Arial"/>
        </w:rPr>
        <w:t xml:space="preserve">; </w:t>
      </w:r>
      <w:r w:rsidR="0002025D" w:rsidRPr="00E81939">
        <w:rPr>
          <w:rStyle w:val="Forte"/>
          <w:rFonts w:ascii="Arial" w:hAnsi="Arial" w:cs="Arial"/>
        </w:rPr>
        <w:t>Parecer conjunto</w:t>
      </w:r>
      <w:r w:rsidR="0002025D" w:rsidRPr="00E81939">
        <w:rPr>
          <w:rFonts w:ascii="Arial" w:hAnsi="Arial" w:cs="Arial"/>
        </w:rPr>
        <w:t xml:space="preserve"> das Comissões de Constituição, Legislação, Justiça e Redação Final (CCLJRF) e de Finanças, Orçamento, Tributação, Fiscalização e Controle (CFOTFC), referente à </w:t>
      </w:r>
      <w:r w:rsidR="0002025D" w:rsidRPr="00E81939">
        <w:rPr>
          <w:rStyle w:val="Forte"/>
          <w:rFonts w:ascii="Arial" w:hAnsi="Arial" w:cs="Arial"/>
        </w:rPr>
        <w:t>Emenda Modificativa ao art. 6º do Projeto de Lei 015/2025</w:t>
      </w:r>
      <w:r w:rsidR="0002025D" w:rsidRPr="00E81939">
        <w:rPr>
          <w:rFonts w:ascii="Arial" w:hAnsi="Arial" w:cs="Arial"/>
        </w:rPr>
        <w:t xml:space="preserve">, </w:t>
      </w:r>
      <w:r w:rsidR="0002025D" w:rsidRPr="00E81939">
        <w:rPr>
          <w:rStyle w:val="Forte"/>
          <w:rFonts w:ascii="Arial" w:hAnsi="Arial" w:cs="Arial"/>
        </w:rPr>
        <w:t>REJEITADO</w:t>
      </w:r>
      <w:r w:rsidR="0002025D" w:rsidRPr="00E81939">
        <w:rPr>
          <w:rFonts w:ascii="Arial" w:hAnsi="Arial" w:cs="Arial"/>
        </w:rPr>
        <w:t xml:space="preserve">, com os </w:t>
      </w:r>
      <w:r w:rsidR="0002025D" w:rsidRPr="00E81939">
        <w:rPr>
          <w:rFonts w:ascii="Arial" w:hAnsi="Arial" w:cs="Arial"/>
          <w:b/>
        </w:rPr>
        <w:t>VOTOS CONTRÁRIOS</w:t>
      </w:r>
      <w:r w:rsidR="0002025D" w:rsidRPr="00E81939">
        <w:rPr>
          <w:rFonts w:ascii="Arial" w:hAnsi="Arial" w:cs="Arial"/>
        </w:rPr>
        <w:t xml:space="preserve"> dos Vereadores </w:t>
      </w:r>
      <w:r w:rsidR="00E81939" w:rsidRPr="00E81939">
        <w:rPr>
          <w:rFonts w:ascii="Arial" w:hAnsi="Arial" w:cs="Arial"/>
        </w:rPr>
        <w:t>Adão Pedreiro, Branquinho, Ghisley Martins, Núbio Gomes, Paulinho Cavalcante</w:t>
      </w:r>
      <w:r w:rsidR="0002025D" w:rsidRPr="00E81939">
        <w:rPr>
          <w:rFonts w:ascii="Arial" w:hAnsi="Arial" w:cs="Arial"/>
        </w:rPr>
        <w:t xml:space="preserve">, e das Vereadoras </w:t>
      </w:r>
      <w:r w:rsidR="0002025D" w:rsidRPr="00E81939">
        <w:rPr>
          <w:rStyle w:val="Forte"/>
          <w:rFonts w:ascii="Arial" w:hAnsi="Arial" w:cs="Arial"/>
          <w:b w:val="0"/>
        </w:rPr>
        <w:t>Maria Bala e Amanda Fraga</w:t>
      </w:r>
      <w:r w:rsidR="004A4D28" w:rsidRPr="00E81939">
        <w:rPr>
          <w:rStyle w:val="Forte"/>
          <w:rFonts w:ascii="Arial" w:hAnsi="Arial" w:cs="Arial"/>
        </w:rPr>
        <w:t xml:space="preserve">; </w:t>
      </w:r>
      <w:r w:rsidR="004E2728" w:rsidRPr="00E81939">
        <w:rPr>
          <w:rStyle w:val="Forte"/>
          <w:rFonts w:ascii="Arial" w:hAnsi="Arial" w:cs="Arial"/>
        </w:rPr>
        <w:t>Emenda Aditiva</w:t>
      </w:r>
      <w:r w:rsidR="004E2728" w:rsidRPr="00E81939">
        <w:rPr>
          <w:rFonts w:ascii="Arial" w:hAnsi="Arial" w:cs="Arial"/>
        </w:rPr>
        <w:t xml:space="preserve">; </w:t>
      </w:r>
      <w:r w:rsidR="0002025D" w:rsidRPr="00E81939">
        <w:rPr>
          <w:rFonts w:ascii="Arial" w:hAnsi="Arial" w:cs="Arial"/>
        </w:rPr>
        <w:t>ao Art. 06º</w:t>
      </w:r>
      <w:r w:rsidR="004A4D28" w:rsidRPr="00E81939">
        <w:rPr>
          <w:rFonts w:ascii="Arial" w:hAnsi="Arial" w:cs="Arial"/>
        </w:rPr>
        <w:t xml:space="preserve"> </w:t>
      </w:r>
      <w:r w:rsidR="004A4D28" w:rsidRPr="00E81939">
        <w:rPr>
          <w:rStyle w:val="Forte"/>
          <w:rFonts w:ascii="Arial" w:hAnsi="Arial" w:cs="Arial"/>
        </w:rPr>
        <w:t>do Projeto de Lei 015/2025</w:t>
      </w:r>
      <w:r w:rsidR="0002025D" w:rsidRPr="00E81939">
        <w:rPr>
          <w:rFonts w:ascii="Arial" w:hAnsi="Arial" w:cs="Arial"/>
        </w:rPr>
        <w:t xml:space="preserve">. </w:t>
      </w:r>
      <w:r w:rsidR="0002025D" w:rsidRPr="00E81939">
        <w:rPr>
          <w:rFonts w:ascii="Arial" w:hAnsi="Arial" w:cs="Arial"/>
          <w:b/>
        </w:rPr>
        <w:t>APROVADO</w:t>
      </w:r>
      <w:r w:rsidR="0002025D" w:rsidRPr="00E81939">
        <w:rPr>
          <w:rFonts w:ascii="Arial" w:hAnsi="Arial" w:cs="Arial"/>
        </w:rPr>
        <w:t xml:space="preserve"> por </w:t>
      </w:r>
      <w:r w:rsidR="0002025D" w:rsidRPr="00E81939">
        <w:rPr>
          <w:rFonts w:ascii="Arial" w:hAnsi="Arial" w:cs="Arial"/>
          <w:b/>
        </w:rPr>
        <w:t>UNANIMIDADE</w:t>
      </w:r>
      <w:r w:rsidR="004A4D28" w:rsidRPr="00E81939">
        <w:rPr>
          <w:rFonts w:ascii="Arial" w:hAnsi="Arial" w:cs="Arial"/>
        </w:rPr>
        <w:t xml:space="preserve">; </w:t>
      </w:r>
      <w:r w:rsidR="004E2728" w:rsidRPr="00E81939">
        <w:rPr>
          <w:rFonts w:ascii="Arial" w:hAnsi="Arial" w:cs="Arial"/>
        </w:rPr>
        <w:t xml:space="preserve"> </w:t>
      </w:r>
      <w:r w:rsidR="004A4D28" w:rsidRPr="00E81939">
        <w:rPr>
          <w:rStyle w:val="Forte"/>
          <w:rFonts w:ascii="Arial" w:hAnsi="Arial" w:cs="Arial"/>
        </w:rPr>
        <w:t>Projeto de Lei nº 015/2025</w:t>
      </w:r>
      <w:r w:rsidR="004E2728" w:rsidRPr="00E81939">
        <w:rPr>
          <w:rStyle w:val="Forte"/>
          <w:rFonts w:ascii="Arial" w:hAnsi="Arial" w:cs="Arial"/>
        </w:rPr>
        <w:t xml:space="preserve"> aprovado em 1º turno por unanimidade</w:t>
      </w:r>
      <w:r w:rsidR="004A4D28" w:rsidRPr="00E81939">
        <w:rPr>
          <w:rStyle w:val="Forte"/>
          <w:rFonts w:ascii="Arial" w:hAnsi="Arial" w:cs="Arial"/>
        </w:rPr>
        <w:t xml:space="preserve"> com emenda aditiva</w:t>
      </w:r>
      <w:r w:rsidR="0002025D" w:rsidRPr="00E81939">
        <w:rPr>
          <w:rFonts w:ascii="Arial" w:hAnsi="Arial" w:cs="Arial"/>
        </w:rPr>
        <w:t>;</w:t>
      </w:r>
      <w:r w:rsidR="004E2728" w:rsidRPr="00E81939">
        <w:rPr>
          <w:rFonts w:ascii="Arial" w:hAnsi="Arial" w:cs="Arial"/>
        </w:rPr>
        <w:t xml:space="preserve"> </w:t>
      </w:r>
      <w:r w:rsidR="0002025D" w:rsidRPr="00E81939">
        <w:rPr>
          <w:rStyle w:val="Forte"/>
          <w:rFonts w:ascii="Arial" w:hAnsi="Arial" w:cs="Arial"/>
        </w:rPr>
        <w:t>Parecer conjunto</w:t>
      </w:r>
      <w:r w:rsidR="0002025D" w:rsidRPr="00E81939">
        <w:rPr>
          <w:rFonts w:ascii="Arial" w:hAnsi="Arial" w:cs="Arial"/>
        </w:rPr>
        <w:t xml:space="preserve"> das Comissões de Constituição, Legislação, Justiça e Redação Final (CCLJRF) e de Finanças, Orçamento, Tributação, Fiscalização e Controle (CFOTFC), referente à </w:t>
      </w:r>
      <w:r w:rsidR="0002025D" w:rsidRPr="00E81939">
        <w:rPr>
          <w:rStyle w:val="Forte"/>
          <w:rFonts w:ascii="Arial" w:hAnsi="Arial" w:cs="Arial"/>
        </w:rPr>
        <w:t>Emenda Modificativa ao art. 6º c) do Projeto de Lei 016/2025</w:t>
      </w:r>
      <w:r w:rsidR="0002025D" w:rsidRPr="00E81939">
        <w:rPr>
          <w:rFonts w:ascii="Arial" w:hAnsi="Arial" w:cs="Arial"/>
        </w:rPr>
        <w:t xml:space="preserve">, </w:t>
      </w:r>
      <w:r w:rsidR="0002025D" w:rsidRPr="00E81939">
        <w:rPr>
          <w:rStyle w:val="Forte"/>
          <w:rFonts w:ascii="Arial" w:hAnsi="Arial" w:cs="Arial"/>
        </w:rPr>
        <w:t>REJEITADO</w:t>
      </w:r>
      <w:r w:rsidR="0002025D" w:rsidRPr="00E81939">
        <w:rPr>
          <w:rFonts w:ascii="Arial" w:hAnsi="Arial" w:cs="Arial"/>
        </w:rPr>
        <w:t xml:space="preserve">, com os </w:t>
      </w:r>
      <w:r w:rsidR="0002025D" w:rsidRPr="00E81939">
        <w:rPr>
          <w:rFonts w:ascii="Arial" w:hAnsi="Arial" w:cs="Arial"/>
          <w:b/>
        </w:rPr>
        <w:t>VOTOS CONTRÁRIOS</w:t>
      </w:r>
      <w:r w:rsidR="0002025D" w:rsidRPr="00E81939">
        <w:rPr>
          <w:rFonts w:ascii="Arial" w:hAnsi="Arial" w:cs="Arial"/>
        </w:rPr>
        <w:t xml:space="preserve"> dos Vereadores </w:t>
      </w:r>
      <w:r w:rsidR="0002025D" w:rsidRPr="00E81939">
        <w:rPr>
          <w:rStyle w:val="Forte"/>
          <w:rFonts w:ascii="Arial" w:hAnsi="Arial" w:cs="Arial"/>
          <w:b w:val="0"/>
        </w:rPr>
        <w:t>Núbio Gomes, Adão Pedreiro, Paulinho Cavalcante, Ghisley Martins e Branquinho</w:t>
      </w:r>
      <w:r w:rsidR="0002025D" w:rsidRPr="00E81939">
        <w:rPr>
          <w:rFonts w:ascii="Arial" w:hAnsi="Arial" w:cs="Arial"/>
        </w:rPr>
        <w:t xml:space="preserve">, e das Vereadoras </w:t>
      </w:r>
      <w:r w:rsidR="0002025D" w:rsidRPr="00E81939">
        <w:rPr>
          <w:rStyle w:val="Forte"/>
          <w:rFonts w:ascii="Arial" w:hAnsi="Arial" w:cs="Arial"/>
          <w:b w:val="0"/>
        </w:rPr>
        <w:t>Maria Bala e Amanda Fraga;</w:t>
      </w:r>
      <w:r w:rsidR="0002025D" w:rsidRPr="00E81939">
        <w:rPr>
          <w:rStyle w:val="Forte"/>
          <w:rFonts w:ascii="Arial" w:hAnsi="Arial" w:cs="Arial"/>
        </w:rPr>
        <w:t xml:space="preserve"> </w:t>
      </w:r>
      <w:r w:rsidR="004E2728" w:rsidRPr="00E81939">
        <w:rPr>
          <w:rFonts w:ascii="Arial" w:hAnsi="Arial" w:cs="Arial"/>
        </w:rPr>
        <w:t xml:space="preserve"> </w:t>
      </w:r>
      <w:r w:rsidR="004E2728" w:rsidRPr="00E81939">
        <w:rPr>
          <w:rStyle w:val="Forte"/>
          <w:rFonts w:ascii="Arial" w:hAnsi="Arial" w:cs="Arial"/>
        </w:rPr>
        <w:t>Projeto de Lei nº 016/2025</w:t>
      </w:r>
      <w:r w:rsidR="004E2728" w:rsidRPr="00E81939">
        <w:rPr>
          <w:rFonts w:ascii="Arial" w:hAnsi="Arial" w:cs="Arial"/>
        </w:rPr>
        <w:t>,</w:t>
      </w:r>
      <w:r w:rsidR="0002025D" w:rsidRPr="00E81939">
        <w:rPr>
          <w:rFonts w:ascii="Arial" w:hAnsi="Arial" w:cs="Arial"/>
        </w:rPr>
        <w:t xml:space="preserve"> </w:t>
      </w:r>
      <w:r w:rsidR="0002025D" w:rsidRPr="00E81939">
        <w:rPr>
          <w:rFonts w:ascii="Arial" w:hAnsi="Arial" w:cs="Arial"/>
          <w:b/>
        </w:rPr>
        <w:t>APROVADO</w:t>
      </w:r>
      <w:r w:rsidR="0002025D" w:rsidRPr="00E81939">
        <w:rPr>
          <w:rFonts w:ascii="Arial" w:hAnsi="Arial" w:cs="Arial"/>
        </w:rPr>
        <w:t xml:space="preserve"> por </w:t>
      </w:r>
      <w:r w:rsidR="0002025D" w:rsidRPr="00E81939">
        <w:rPr>
          <w:rFonts w:ascii="Arial" w:hAnsi="Arial" w:cs="Arial"/>
          <w:b/>
        </w:rPr>
        <w:t>UNANIMIDADE</w:t>
      </w:r>
      <w:r w:rsidR="004A4D28" w:rsidRPr="00E81939">
        <w:rPr>
          <w:rFonts w:ascii="Arial" w:hAnsi="Arial" w:cs="Arial"/>
        </w:rPr>
        <w:t>, sem emendas em 1º Turno</w:t>
      </w:r>
      <w:r w:rsidR="0002025D" w:rsidRPr="00E81939">
        <w:rPr>
          <w:rFonts w:ascii="Arial" w:hAnsi="Arial" w:cs="Arial"/>
        </w:rPr>
        <w:t>. As</w:t>
      </w:r>
      <w:r w:rsidR="004E2728" w:rsidRPr="00E81939">
        <w:rPr>
          <w:rFonts w:ascii="Arial" w:hAnsi="Arial" w:cs="Arial"/>
        </w:rPr>
        <w:t xml:space="preserve"> matérias serão encaminhadas à Secretaria-Geral para as devidas providências; não havendo mais nada a tratar, o Presidente agradeceu a presença de todos e declarou encerrada a presente sessão às </w:t>
      </w:r>
      <w:r w:rsidR="004E2728" w:rsidRPr="00E81939">
        <w:rPr>
          <w:rStyle w:val="Forte"/>
          <w:rFonts w:ascii="Arial" w:hAnsi="Arial" w:cs="Arial"/>
        </w:rPr>
        <w:t>16h21min</w:t>
      </w:r>
      <w:r w:rsidR="004E2728" w:rsidRPr="00E81939">
        <w:rPr>
          <w:rFonts w:ascii="Arial" w:hAnsi="Arial" w:cs="Arial"/>
        </w:rPr>
        <w:t xml:space="preserve">, e, para constar, eu, </w:t>
      </w:r>
      <w:r w:rsidR="004E2728" w:rsidRPr="00E81939">
        <w:rPr>
          <w:rStyle w:val="Forte"/>
          <w:rFonts w:ascii="Arial" w:hAnsi="Arial" w:cs="Arial"/>
        </w:rPr>
        <w:t>Netinho do Povo</w:t>
      </w:r>
      <w:r w:rsidR="004E2728" w:rsidRPr="00E81939">
        <w:rPr>
          <w:rFonts w:ascii="Arial" w:hAnsi="Arial" w:cs="Arial"/>
        </w:rPr>
        <w:t xml:space="preserve">, Primeiro Secretário, lavrei a presente ata, que, depois de lida e aprovada, será assinada pelos Vereadores que compareceram à sessão, no Plenário </w:t>
      </w:r>
      <w:r w:rsidR="004E2728" w:rsidRPr="00E81939">
        <w:rPr>
          <w:rStyle w:val="Forte"/>
          <w:rFonts w:ascii="Arial" w:hAnsi="Arial" w:cs="Arial"/>
        </w:rPr>
        <w:t>“Deputado Sebastião Borba”</w:t>
      </w:r>
      <w:r w:rsidR="004E2728" w:rsidRPr="00E81939">
        <w:rPr>
          <w:rFonts w:ascii="Arial" w:hAnsi="Arial" w:cs="Arial"/>
        </w:rPr>
        <w:t xml:space="preserve">, </w:t>
      </w:r>
      <w:r w:rsidR="004E2728" w:rsidRPr="00E81939">
        <w:rPr>
          <w:rFonts w:ascii="Arial" w:hAnsi="Arial" w:cs="Arial"/>
          <w:b/>
        </w:rPr>
        <w:t>da Câmara Municipal de Miracema do Tocantins, aos</w:t>
      </w:r>
      <w:r w:rsidR="004E2728" w:rsidRPr="00E81939">
        <w:rPr>
          <w:rFonts w:ascii="Arial" w:hAnsi="Arial" w:cs="Arial"/>
        </w:rPr>
        <w:t xml:space="preserve"> </w:t>
      </w:r>
      <w:r w:rsidR="004E2728" w:rsidRPr="00E81939">
        <w:rPr>
          <w:rStyle w:val="Forte"/>
          <w:rFonts w:ascii="Arial" w:hAnsi="Arial" w:cs="Arial"/>
        </w:rPr>
        <w:t>quinze dias do mês de dezembro do ano de dois mil e vinte e cinco</w:t>
      </w:r>
      <w:r w:rsidR="004E2728" w:rsidRPr="00E81939">
        <w:rPr>
          <w:rFonts w:ascii="Arial" w:hAnsi="Arial" w:cs="Arial"/>
        </w:rPr>
        <w:t>.</w:t>
      </w:r>
      <w:r w:rsidR="002409AC" w:rsidRPr="00E81939">
        <w:rPr>
          <w:rFonts w:ascii="Arial" w:hAnsi="Arial" w:cs="Arial"/>
        </w:rPr>
        <w:t xml:space="preserve"> </w:t>
      </w:r>
    </w:p>
    <w:p w14:paraId="3BC1B70E" w14:textId="77777777" w:rsidR="004008D0" w:rsidRPr="0002025D" w:rsidRDefault="004008D0" w:rsidP="00DA3A7C">
      <w:pPr>
        <w:spacing w:line="240" w:lineRule="auto"/>
        <w:jc w:val="both"/>
        <w:rPr>
          <w:b/>
          <w:sz w:val="24"/>
          <w:szCs w:val="24"/>
        </w:rPr>
      </w:pPr>
    </w:p>
    <w:p w14:paraId="5854D3A7" w14:textId="77777777" w:rsidR="00936741" w:rsidRPr="0002025D" w:rsidRDefault="00936741" w:rsidP="00DA3A7C">
      <w:pPr>
        <w:spacing w:line="240" w:lineRule="auto"/>
        <w:jc w:val="both"/>
        <w:rPr>
          <w:b/>
          <w:sz w:val="24"/>
          <w:szCs w:val="24"/>
        </w:rPr>
      </w:pPr>
    </w:p>
    <w:p w14:paraId="72BE0FFE" w14:textId="77777777" w:rsidR="00762A72" w:rsidRPr="0002025D" w:rsidRDefault="00762A72" w:rsidP="00DA3A7C">
      <w:pPr>
        <w:spacing w:line="240" w:lineRule="auto"/>
        <w:jc w:val="both"/>
        <w:rPr>
          <w:b/>
          <w:sz w:val="24"/>
          <w:szCs w:val="24"/>
        </w:rPr>
      </w:pPr>
    </w:p>
    <w:p w14:paraId="3425E2E6" w14:textId="77777777" w:rsidR="001C70B1" w:rsidRPr="0002025D" w:rsidRDefault="001C70B1" w:rsidP="00DA3A7C">
      <w:pPr>
        <w:spacing w:line="240" w:lineRule="auto"/>
        <w:jc w:val="both"/>
        <w:rPr>
          <w:b/>
          <w:sz w:val="24"/>
          <w:szCs w:val="24"/>
        </w:rPr>
      </w:pPr>
    </w:p>
    <w:sectPr w:rsidR="001C70B1" w:rsidRPr="0002025D" w:rsidSect="00662020">
      <w:headerReference w:type="default" r:id="rId7"/>
      <w:footerReference w:type="default" r:id="rId8"/>
      <w:pgSz w:w="11909" w:h="16834" w:code="9"/>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343AA" w14:textId="77777777" w:rsidR="003A1332" w:rsidRDefault="003A1332" w:rsidP="00B90FEF">
      <w:pPr>
        <w:spacing w:line="240" w:lineRule="auto"/>
      </w:pPr>
      <w:r>
        <w:separator/>
      </w:r>
    </w:p>
  </w:endnote>
  <w:endnote w:type="continuationSeparator" w:id="0">
    <w:p w14:paraId="6674684F" w14:textId="77777777" w:rsidR="003A1332" w:rsidRDefault="003A1332" w:rsidP="00B9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ook w:val="01E0" w:firstRow="1" w:lastRow="1" w:firstColumn="1" w:lastColumn="1" w:noHBand="0" w:noVBand="0"/>
    </w:tblPr>
    <w:tblGrid>
      <w:gridCol w:w="3786"/>
      <w:gridCol w:w="5288"/>
    </w:tblGrid>
    <w:tr w:rsidR="00073231" w:rsidRPr="006A767D" w14:paraId="1145310E" w14:textId="77777777" w:rsidTr="00906C2E">
      <w:tc>
        <w:tcPr>
          <w:tcW w:w="3240" w:type="dxa"/>
          <w:tcBorders>
            <w:top w:val="single" w:sz="18" w:space="0" w:color="auto"/>
            <w:right w:val="nil"/>
          </w:tcBorders>
        </w:tcPr>
        <w:p w14:paraId="7009A4D7" w14:textId="343357F7" w:rsidR="00073231" w:rsidRPr="006A767D" w:rsidRDefault="00073231" w:rsidP="00D647FB">
          <w:pPr>
            <w:pStyle w:val="Rodap"/>
            <w:rPr>
              <w:rFonts w:ascii="Century Gothic" w:hAnsi="Century Gothic" w:cs="Century Gothic"/>
              <w:b/>
              <w:bCs/>
              <w:sz w:val="16"/>
              <w:szCs w:val="16"/>
            </w:rPr>
          </w:pPr>
          <w:r w:rsidRPr="00574545">
            <w:rPr>
              <w:rFonts w:ascii="Century Gothic" w:hAnsi="Century Gothic" w:cs="Century Gothic"/>
              <w:b/>
              <w:noProof/>
              <w:sz w:val="16"/>
              <w:szCs w:val="16"/>
            </w:rPr>
            <w:drawing>
              <wp:inline distT="0" distB="0" distL="0" distR="0" wp14:anchorId="0733F9FA" wp14:editId="22C68043">
                <wp:extent cx="2257425" cy="657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57225"/>
                        </a:xfrm>
                        <a:prstGeom prst="rect">
                          <a:avLst/>
                        </a:prstGeom>
                        <a:noFill/>
                        <a:ln>
                          <a:noFill/>
                        </a:ln>
                      </pic:spPr>
                    </pic:pic>
                  </a:graphicData>
                </a:graphic>
              </wp:inline>
            </w:drawing>
          </w:r>
        </w:p>
      </w:tc>
      <w:tc>
        <w:tcPr>
          <w:tcW w:w="6480" w:type="dxa"/>
          <w:tcBorders>
            <w:top w:val="single" w:sz="18" w:space="0" w:color="auto"/>
            <w:left w:val="nil"/>
          </w:tcBorders>
        </w:tcPr>
        <w:p w14:paraId="3D05AEB6" w14:textId="77777777" w:rsidR="00073231" w:rsidRPr="006A767D" w:rsidRDefault="00073231" w:rsidP="00D647FB">
          <w:pPr>
            <w:jc w:val="center"/>
            <w:rPr>
              <w:rFonts w:ascii="Century Gothic" w:hAnsi="Century Gothic" w:cs="Century Gothic"/>
              <w:b/>
              <w:bCs/>
              <w:color w:val="000000"/>
              <w:sz w:val="16"/>
              <w:szCs w:val="16"/>
            </w:rPr>
          </w:pPr>
        </w:p>
        <w:p w14:paraId="1E0C5775" w14:textId="77777777" w:rsidR="00073231" w:rsidRPr="00574545" w:rsidRDefault="00073231" w:rsidP="00D647FB">
          <w:pPr>
            <w:pStyle w:val="Rodap"/>
            <w:jc w:val="center"/>
            <w:rPr>
              <w:b/>
              <w:sz w:val="18"/>
              <w:szCs w:val="18"/>
            </w:rPr>
          </w:pPr>
          <w:r w:rsidRPr="00574545">
            <w:rPr>
              <w:b/>
              <w:sz w:val="18"/>
              <w:szCs w:val="18"/>
            </w:rPr>
            <w:t>Câmara Municipal de Miracema do Tocantins – TO, End. Rua Hosana G. Cavalcante, Qd. “C”, nº. 155, Santa Filomena – Centro</w:t>
          </w:r>
        </w:p>
        <w:p w14:paraId="5A83E717" w14:textId="77777777" w:rsidR="00073231" w:rsidRPr="006A767D" w:rsidRDefault="00073231" w:rsidP="00D647FB">
          <w:pPr>
            <w:pStyle w:val="Rodap"/>
            <w:jc w:val="center"/>
            <w:rPr>
              <w:rFonts w:ascii="Century Gothic" w:hAnsi="Century Gothic" w:cs="Century Gothic"/>
              <w:b/>
              <w:bCs/>
              <w:sz w:val="16"/>
              <w:szCs w:val="16"/>
            </w:rPr>
          </w:pPr>
          <w:r w:rsidRPr="00574545">
            <w:rPr>
              <w:b/>
              <w:sz w:val="18"/>
              <w:szCs w:val="18"/>
            </w:rPr>
            <w:t xml:space="preserve">CEP: 77.650-000, Tel. 063 </w:t>
          </w:r>
          <w:r w:rsidRPr="00574545">
            <w:rPr>
              <w:b/>
              <w:sz w:val="18"/>
              <w:szCs w:val="18"/>
              <w:shd w:val="clear" w:color="auto" w:fill="F3F7F8"/>
            </w:rPr>
            <w:t>(63) 3366-1162 / (63) 3366-1399</w:t>
          </w:r>
        </w:p>
      </w:tc>
    </w:tr>
  </w:tbl>
  <w:p w14:paraId="5F84148E" w14:textId="77777777" w:rsidR="00073231" w:rsidRDefault="0007323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84691" w14:textId="77777777" w:rsidR="003A1332" w:rsidRDefault="003A1332" w:rsidP="00B90FEF">
      <w:pPr>
        <w:spacing w:line="240" w:lineRule="auto"/>
      </w:pPr>
      <w:r>
        <w:separator/>
      </w:r>
    </w:p>
  </w:footnote>
  <w:footnote w:type="continuationSeparator" w:id="0">
    <w:p w14:paraId="0BFCD520" w14:textId="77777777" w:rsidR="003A1332" w:rsidRDefault="003A1332" w:rsidP="00B90F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8" w:type="dxa"/>
      <w:tblBorders>
        <w:bottom w:val="single" w:sz="18" w:space="0" w:color="auto"/>
      </w:tblBorders>
      <w:tblLayout w:type="fixed"/>
      <w:tblLook w:val="01E0" w:firstRow="1" w:lastRow="1" w:firstColumn="1" w:lastColumn="1" w:noHBand="0" w:noVBand="0"/>
    </w:tblPr>
    <w:tblGrid>
      <w:gridCol w:w="1428"/>
      <w:gridCol w:w="6480"/>
      <w:gridCol w:w="1440"/>
    </w:tblGrid>
    <w:tr w:rsidR="00073231" w:rsidRPr="00B90FEF" w14:paraId="12FF8125" w14:textId="77777777" w:rsidTr="00906C2E">
      <w:trPr>
        <w:trHeight w:val="1276"/>
      </w:trPr>
      <w:tc>
        <w:tcPr>
          <w:tcW w:w="1428" w:type="dxa"/>
        </w:tcPr>
        <w:p w14:paraId="538D93C7" w14:textId="77777777" w:rsidR="00073231" w:rsidRPr="00B90FEF" w:rsidRDefault="00073231" w:rsidP="00B90FEF">
          <w:pPr>
            <w:spacing w:after="160" w:line="259" w:lineRule="auto"/>
            <w:jc w:val="center"/>
            <w:rPr>
              <w:rFonts w:ascii="Times New Roman" w:eastAsia="Calibri" w:hAnsi="Times New Roman" w:cs="Times New Roman"/>
              <w:lang w:eastAsia="en-US"/>
            </w:rPr>
          </w:pPr>
          <w:r w:rsidRPr="00B90FEF">
            <w:rPr>
              <w:rFonts w:ascii="Times New Roman" w:eastAsia="Calibri" w:hAnsi="Times New Roman" w:cs="Times New Roman"/>
              <w:noProof/>
            </w:rPr>
            <w:drawing>
              <wp:inline distT="0" distB="0" distL="0" distR="0" wp14:anchorId="6F0A220F" wp14:editId="72C98D6F">
                <wp:extent cx="769620" cy="769620"/>
                <wp:effectExtent l="0" t="0" r="0" b="0"/>
                <wp:docPr id="4" name="Imagem 4" descr="https://encrypted-tbn3.gstatic.com/images?q=tbn:ANd9GcQavOJKFBuR0FsH601Cvgqrl8TZ8CvOg8BUQKEzp3FEfrwA7oh3R1Z1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avOJKFBuR0FsH601Cvgqrl8TZ8CvOg8BUQKEzp3FEfrwA7oh3R1Z1S_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6480" w:type="dxa"/>
        </w:tcPr>
        <w:p w14:paraId="796B2A95" w14:textId="77777777" w:rsidR="00073231" w:rsidRPr="00B90FEF" w:rsidRDefault="00073231"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Estado do Tocantins</w:t>
          </w:r>
        </w:p>
        <w:p w14:paraId="1F4D888C" w14:textId="77777777" w:rsidR="00073231" w:rsidRPr="00B90FEF" w:rsidRDefault="00073231"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Poder legislativo</w:t>
          </w:r>
        </w:p>
        <w:p w14:paraId="7C7C246B" w14:textId="77777777" w:rsidR="00073231" w:rsidRPr="00B90FEF" w:rsidRDefault="00073231" w:rsidP="00B90FEF">
          <w:pPr>
            <w:autoSpaceDE w:val="0"/>
            <w:autoSpaceDN w:val="0"/>
            <w:adjustRightInd w:val="0"/>
            <w:spacing w:line="240" w:lineRule="auto"/>
            <w:ind w:left="281"/>
            <w:jc w:val="center"/>
            <w:rPr>
              <w:rFonts w:ascii="Times New Roman" w:eastAsia="Times New Roman" w:hAnsi="Times New Roman" w:cs="Times New Roman"/>
              <w:i/>
              <w:iCs/>
              <w:sz w:val="28"/>
              <w:szCs w:val="28"/>
            </w:rPr>
          </w:pPr>
          <w:r w:rsidRPr="00B90FEF">
            <w:rPr>
              <w:rFonts w:ascii="Times New Roman" w:eastAsia="Times New Roman" w:hAnsi="Times New Roman" w:cs="Times New Roman"/>
              <w:i/>
              <w:iCs/>
              <w:sz w:val="28"/>
              <w:szCs w:val="28"/>
            </w:rPr>
            <w:t>Câmara Municipal de Miracema do Tocantins</w:t>
          </w:r>
        </w:p>
        <w:p w14:paraId="418E1A9A" w14:textId="3C3D6CA8" w:rsidR="00073231" w:rsidRPr="00B90FEF" w:rsidRDefault="00073231" w:rsidP="00B90FEF">
          <w:pPr>
            <w:autoSpaceDE w:val="0"/>
            <w:autoSpaceDN w:val="0"/>
            <w:adjustRightInd w:val="0"/>
            <w:spacing w:line="240" w:lineRule="auto"/>
            <w:ind w:left="281"/>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SECRETARIA GERAL DA MESA</w:t>
          </w:r>
        </w:p>
      </w:tc>
      <w:tc>
        <w:tcPr>
          <w:tcW w:w="1440" w:type="dxa"/>
        </w:tcPr>
        <w:p w14:paraId="039F57FF" w14:textId="5E4F02C8" w:rsidR="00073231" w:rsidRPr="00B90FEF" w:rsidRDefault="00073231" w:rsidP="00B90FEF">
          <w:pPr>
            <w:spacing w:after="160" w:line="259" w:lineRule="auto"/>
            <w:jc w:val="center"/>
            <w:rPr>
              <w:rFonts w:ascii="Times New Roman" w:eastAsia="Calibri" w:hAnsi="Times New Roman" w:cs="Times New Roman"/>
              <w:lang w:eastAsia="en-US"/>
            </w:rPr>
          </w:pPr>
          <w:r>
            <w:rPr>
              <w:rFonts w:ascii="Times New Roman" w:eastAsia="Calibri" w:hAnsi="Times New Roman" w:cs="Times New Roman"/>
              <w:noProof/>
            </w:rPr>
            <w:drawing>
              <wp:inline distT="0" distB="0" distL="0" distR="0" wp14:anchorId="182A8FF2" wp14:editId="65289B68">
                <wp:extent cx="777240" cy="664845"/>
                <wp:effectExtent l="0" t="0" r="381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MUNICIPI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 cy="664845"/>
                        </a:xfrm>
                        <a:prstGeom prst="rect">
                          <a:avLst/>
                        </a:prstGeom>
                      </pic:spPr>
                    </pic:pic>
                  </a:graphicData>
                </a:graphic>
              </wp:inline>
            </w:drawing>
          </w:r>
        </w:p>
      </w:tc>
    </w:tr>
  </w:tbl>
  <w:p w14:paraId="759C53D9" w14:textId="77777777" w:rsidR="00073231" w:rsidRDefault="0007323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6B"/>
    <w:rsid w:val="0000033F"/>
    <w:rsid w:val="000009E6"/>
    <w:rsid w:val="0000177E"/>
    <w:rsid w:val="00002067"/>
    <w:rsid w:val="000048CB"/>
    <w:rsid w:val="00004D4E"/>
    <w:rsid w:val="00005639"/>
    <w:rsid w:val="00006C80"/>
    <w:rsid w:val="00011034"/>
    <w:rsid w:val="00011D05"/>
    <w:rsid w:val="000125C8"/>
    <w:rsid w:val="00012A1C"/>
    <w:rsid w:val="00012D05"/>
    <w:rsid w:val="000131E2"/>
    <w:rsid w:val="000168C2"/>
    <w:rsid w:val="0001713D"/>
    <w:rsid w:val="000175DC"/>
    <w:rsid w:val="0002013D"/>
    <w:rsid w:val="0002025D"/>
    <w:rsid w:val="0002088B"/>
    <w:rsid w:val="00021AF2"/>
    <w:rsid w:val="00021B76"/>
    <w:rsid w:val="00023D0F"/>
    <w:rsid w:val="00024497"/>
    <w:rsid w:val="00025C2C"/>
    <w:rsid w:val="0002775B"/>
    <w:rsid w:val="000304E4"/>
    <w:rsid w:val="0003068E"/>
    <w:rsid w:val="000317A1"/>
    <w:rsid w:val="000327F1"/>
    <w:rsid w:val="00035633"/>
    <w:rsid w:val="0004135F"/>
    <w:rsid w:val="00041596"/>
    <w:rsid w:val="000416DC"/>
    <w:rsid w:val="00041BB6"/>
    <w:rsid w:val="000425F2"/>
    <w:rsid w:val="0004268B"/>
    <w:rsid w:val="00042C93"/>
    <w:rsid w:val="00044CD8"/>
    <w:rsid w:val="00045980"/>
    <w:rsid w:val="00045B70"/>
    <w:rsid w:val="000462C0"/>
    <w:rsid w:val="0005007F"/>
    <w:rsid w:val="000518D7"/>
    <w:rsid w:val="00051D0F"/>
    <w:rsid w:val="00052040"/>
    <w:rsid w:val="00053941"/>
    <w:rsid w:val="00054C5A"/>
    <w:rsid w:val="00060382"/>
    <w:rsid w:val="000604FC"/>
    <w:rsid w:val="00060824"/>
    <w:rsid w:val="00060CD8"/>
    <w:rsid w:val="000620E2"/>
    <w:rsid w:val="0006249B"/>
    <w:rsid w:val="000629FB"/>
    <w:rsid w:val="00064EFF"/>
    <w:rsid w:val="000673E2"/>
    <w:rsid w:val="00070517"/>
    <w:rsid w:val="00070609"/>
    <w:rsid w:val="00070D26"/>
    <w:rsid w:val="0007170C"/>
    <w:rsid w:val="00073231"/>
    <w:rsid w:val="00073E66"/>
    <w:rsid w:val="0007477A"/>
    <w:rsid w:val="00076DAA"/>
    <w:rsid w:val="00080943"/>
    <w:rsid w:val="000817E0"/>
    <w:rsid w:val="000843CE"/>
    <w:rsid w:val="00084529"/>
    <w:rsid w:val="00087821"/>
    <w:rsid w:val="00087BDD"/>
    <w:rsid w:val="000900FF"/>
    <w:rsid w:val="00090BDD"/>
    <w:rsid w:val="00090E4C"/>
    <w:rsid w:val="00092A58"/>
    <w:rsid w:val="000942D6"/>
    <w:rsid w:val="0009511D"/>
    <w:rsid w:val="00095CDC"/>
    <w:rsid w:val="000978F4"/>
    <w:rsid w:val="000A3ED0"/>
    <w:rsid w:val="000A5A73"/>
    <w:rsid w:val="000B09C3"/>
    <w:rsid w:val="000B0F0B"/>
    <w:rsid w:val="000B4B7F"/>
    <w:rsid w:val="000B4E72"/>
    <w:rsid w:val="000B58E8"/>
    <w:rsid w:val="000B5D25"/>
    <w:rsid w:val="000C0043"/>
    <w:rsid w:val="000C0FA4"/>
    <w:rsid w:val="000C27E2"/>
    <w:rsid w:val="000C2D7F"/>
    <w:rsid w:val="000C3311"/>
    <w:rsid w:val="000C485A"/>
    <w:rsid w:val="000C59AF"/>
    <w:rsid w:val="000C7B0B"/>
    <w:rsid w:val="000D01EB"/>
    <w:rsid w:val="000D0582"/>
    <w:rsid w:val="000D2141"/>
    <w:rsid w:val="000D461B"/>
    <w:rsid w:val="000D4BD7"/>
    <w:rsid w:val="000D5373"/>
    <w:rsid w:val="000D5B52"/>
    <w:rsid w:val="000D6B75"/>
    <w:rsid w:val="000E055E"/>
    <w:rsid w:val="000E325C"/>
    <w:rsid w:val="000E346C"/>
    <w:rsid w:val="000E3C57"/>
    <w:rsid w:val="000E4ACC"/>
    <w:rsid w:val="000E508D"/>
    <w:rsid w:val="000E7ED3"/>
    <w:rsid w:val="000F019B"/>
    <w:rsid w:val="000F08A1"/>
    <w:rsid w:val="000F239C"/>
    <w:rsid w:val="000F2404"/>
    <w:rsid w:val="000F28B1"/>
    <w:rsid w:val="000F4E9E"/>
    <w:rsid w:val="000F5B97"/>
    <w:rsid w:val="000F6364"/>
    <w:rsid w:val="000F6BB1"/>
    <w:rsid w:val="000F7E62"/>
    <w:rsid w:val="00101D10"/>
    <w:rsid w:val="00102EF5"/>
    <w:rsid w:val="001044F4"/>
    <w:rsid w:val="00104920"/>
    <w:rsid w:val="0010590D"/>
    <w:rsid w:val="00105B48"/>
    <w:rsid w:val="00105BAF"/>
    <w:rsid w:val="00105BB4"/>
    <w:rsid w:val="001072ED"/>
    <w:rsid w:val="00111A04"/>
    <w:rsid w:val="0011289F"/>
    <w:rsid w:val="001132A5"/>
    <w:rsid w:val="00114208"/>
    <w:rsid w:val="001162D6"/>
    <w:rsid w:val="0011677F"/>
    <w:rsid w:val="001167AB"/>
    <w:rsid w:val="00116E45"/>
    <w:rsid w:val="00117205"/>
    <w:rsid w:val="001174F6"/>
    <w:rsid w:val="00117E83"/>
    <w:rsid w:val="00122203"/>
    <w:rsid w:val="00130C5E"/>
    <w:rsid w:val="00132B0F"/>
    <w:rsid w:val="00134257"/>
    <w:rsid w:val="00136587"/>
    <w:rsid w:val="00137FFE"/>
    <w:rsid w:val="00141B59"/>
    <w:rsid w:val="00145371"/>
    <w:rsid w:val="00146140"/>
    <w:rsid w:val="0014623D"/>
    <w:rsid w:val="00146315"/>
    <w:rsid w:val="0014741A"/>
    <w:rsid w:val="00147E16"/>
    <w:rsid w:val="001521B8"/>
    <w:rsid w:val="00152447"/>
    <w:rsid w:val="0015308B"/>
    <w:rsid w:val="00153EB6"/>
    <w:rsid w:val="00154385"/>
    <w:rsid w:val="0015579D"/>
    <w:rsid w:val="0015677C"/>
    <w:rsid w:val="00157046"/>
    <w:rsid w:val="001578F2"/>
    <w:rsid w:val="001625E4"/>
    <w:rsid w:val="00163357"/>
    <w:rsid w:val="00164421"/>
    <w:rsid w:val="0016498E"/>
    <w:rsid w:val="00166276"/>
    <w:rsid w:val="001706CE"/>
    <w:rsid w:val="00170F45"/>
    <w:rsid w:val="00180D16"/>
    <w:rsid w:val="00180F05"/>
    <w:rsid w:val="00181C6B"/>
    <w:rsid w:val="0018219E"/>
    <w:rsid w:val="001825B0"/>
    <w:rsid w:val="0018327F"/>
    <w:rsid w:val="00183751"/>
    <w:rsid w:val="001838C9"/>
    <w:rsid w:val="00184A30"/>
    <w:rsid w:val="00184BA3"/>
    <w:rsid w:val="0018653C"/>
    <w:rsid w:val="00187E63"/>
    <w:rsid w:val="001908C0"/>
    <w:rsid w:val="00190E30"/>
    <w:rsid w:val="00191895"/>
    <w:rsid w:val="00192B35"/>
    <w:rsid w:val="00194B99"/>
    <w:rsid w:val="00196257"/>
    <w:rsid w:val="001A03AC"/>
    <w:rsid w:val="001A2DB1"/>
    <w:rsid w:val="001A35EA"/>
    <w:rsid w:val="001A474C"/>
    <w:rsid w:val="001A47C9"/>
    <w:rsid w:val="001A47DF"/>
    <w:rsid w:val="001A61DB"/>
    <w:rsid w:val="001B098C"/>
    <w:rsid w:val="001B1E73"/>
    <w:rsid w:val="001B35AF"/>
    <w:rsid w:val="001B4AE7"/>
    <w:rsid w:val="001B4E7F"/>
    <w:rsid w:val="001B549D"/>
    <w:rsid w:val="001B76E0"/>
    <w:rsid w:val="001B78A2"/>
    <w:rsid w:val="001C0E9F"/>
    <w:rsid w:val="001C16CA"/>
    <w:rsid w:val="001C2225"/>
    <w:rsid w:val="001C40BC"/>
    <w:rsid w:val="001C428B"/>
    <w:rsid w:val="001C508D"/>
    <w:rsid w:val="001C54C4"/>
    <w:rsid w:val="001C603D"/>
    <w:rsid w:val="001C658F"/>
    <w:rsid w:val="001C6FBD"/>
    <w:rsid w:val="001C70B1"/>
    <w:rsid w:val="001C742B"/>
    <w:rsid w:val="001C79F2"/>
    <w:rsid w:val="001C7BAB"/>
    <w:rsid w:val="001D1091"/>
    <w:rsid w:val="001D1F22"/>
    <w:rsid w:val="001D3BF3"/>
    <w:rsid w:val="001D45B9"/>
    <w:rsid w:val="001D4965"/>
    <w:rsid w:val="001D56EF"/>
    <w:rsid w:val="001D57AC"/>
    <w:rsid w:val="001D64A7"/>
    <w:rsid w:val="001E01EA"/>
    <w:rsid w:val="001E14B0"/>
    <w:rsid w:val="001E15EE"/>
    <w:rsid w:val="001E2A5F"/>
    <w:rsid w:val="001E471B"/>
    <w:rsid w:val="001E4D09"/>
    <w:rsid w:val="001E626D"/>
    <w:rsid w:val="001E76D0"/>
    <w:rsid w:val="001E78A4"/>
    <w:rsid w:val="001E7C7C"/>
    <w:rsid w:val="001F0732"/>
    <w:rsid w:val="001F0FE7"/>
    <w:rsid w:val="001F2416"/>
    <w:rsid w:val="001F307C"/>
    <w:rsid w:val="001F39C5"/>
    <w:rsid w:val="001F48ED"/>
    <w:rsid w:val="001F547C"/>
    <w:rsid w:val="001F5583"/>
    <w:rsid w:val="001F796A"/>
    <w:rsid w:val="00201E09"/>
    <w:rsid w:val="00202B09"/>
    <w:rsid w:val="002050E7"/>
    <w:rsid w:val="002052C5"/>
    <w:rsid w:val="0020618F"/>
    <w:rsid w:val="00211814"/>
    <w:rsid w:val="00211EFE"/>
    <w:rsid w:val="00212937"/>
    <w:rsid w:val="00213477"/>
    <w:rsid w:val="002137AA"/>
    <w:rsid w:val="002146AB"/>
    <w:rsid w:val="002167D5"/>
    <w:rsid w:val="002169D6"/>
    <w:rsid w:val="00217F74"/>
    <w:rsid w:val="002201BB"/>
    <w:rsid w:val="00221116"/>
    <w:rsid w:val="0022175A"/>
    <w:rsid w:val="00224463"/>
    <w:rsid w:val="002245A4"/>
    <w:rsid w:val="00224F03"/>
    <w:rsid w:val="00225491"/>
    <w:rsid w:val="00225B0A"/>
    <w:rsid w:val="00225D74"/>
    <w:rsid w:val="00230578"/>
    <w:rsid w:val="00233C85"/>
    <w:rsid w:val="00235990"/>
    <w:rsid w:val="002374FE"/>
    <w:rsid w:val="00237D55"/>
    <w:rsid w:val="002409AC"/>
    <w:rsid w:val="00240D92"/>
    <w:rsid w:val="002413A1"/>
    <w:rsid w:val="0024230E"/>
    <w:rsid w:val="002470F2"/>
    <w:rsid w:val="002539D1"/>
    <w:rsid w:val="002542E7"/>
    <w:rsid w:val="002555CB"/>
    <w:rsid w:val="00255C73"/>
    <w:rsid w:val="00256420"/>
    <w:rsid w:val="002577C6"/>
    <w:rsid w:val="00257A8A"/>
    <w:rsid w:val="00262F32"/>
    <w:rsid w:val="00263A60"/>
    <w:rsid w:val="00263D0D"/>
    <w:rsid w:val="00264274"/>
    <w:rsid w:val="00265CCA"/>
    <w:rsid w:val="00267EAC"/>
    <w:rsid w:val="00267F9D"/>
    <w:rsid w:val="002713DB"/>
    <w:rsid w:val="00271554"/>
    <w:rsid w:val="00271CAC"/>
    <w:rsid w:val="0027318A"/>
    <w:rsid w:val="002736D9"/>
    <w:rsid w:val="00277939"/>
    <w:rsid w:val="00277974"/>
    <w:rsid w:val="00280052"/>
    <w:rsid w:val="002815E2"/>
    <w:rsid w:val="00281CB9"/>
    <w:rsid w:val="002867AB"/>
    <w:rsid w:val="00290F73"/>
    <w:rsid w:val="0029154A"/>
    <w:rsid w:val="002915D2"/>
    <w:rsid w:val="00292B75"/>
    <w:rsid w:val="00292C3B"/>
    <w:rsid w:val="00292E4C"/>
    <w:rsid w:val="0029392F"/>
    <w:rsid w:val="00293B77"/>
    <w:rsid w:val="00293B9F"/>
    <w:rsid w:val="002956B2"/>
    <w:rsid w:val="00296CEF"/>
    <w:rsid w:val="00297160"/>
    <w:rsid w:val="002A0D4C"/>
    <w:rsid w:val="002A362B"/>
    <w:rsid w:val="002A51DB"/>
    <w:rsid w:val="002A5596"/>
    <w:rsid w:val="002A5A6E"/>
    <w:rsid w:val="002A5AF4"/>
    <w:rsid w:val="002A65B2"/>
    <w:rsid w:val="002A66EF"/>
    <w:rsid w:val="002A78C6"/>
    <w:rsid w:val="002B1486"/>
    <w:rsid w:val="002B1561"/>
    <w:rsid w:val="002B337A"/>
    <w:rsid w:val="002B3515"/>
    <w:rsid w:val="002B4588"/>
    <w:rsid w:val="002B6642"/>
    <w:rsid w:val="002B6C88"/>
    <w:rsid w:val="002C04FD"/>
    <w:rsid w:val="002C0B63"/>
    <w:rsid w:val="002C1043"/>
    <w:rsid w:val="002C22DB"/>
    <w:rsid w:val="002C2BF3"/>
    <w:rsid w:val="002C4FF7"/>
    <w:rsid w:val="002C5B5B"/>
    <w:rsid w:val="002C6E5B"/>
    <w:rsid w:val="002C731D"/>
    <w:rsid w:val="002D1452"/>
    <w:rsid w:val="002D42D5"/>
    <w:rsid w:val="002D687E"/>
    <w:rsid w:val="002D7722"/>
    <w:rsid w:val="002DD638"/>
    <w:rsid w:val="002E0AF9"/>
    <w:rsid w:val="002E2358"/>
    <w:rsid w:val="002E4398"/>
    <w:rsid w:val="002E6F49"/>
    <w:rsid w:val="002F03FA"/>
    <w:rsid w:val="002F06BE"/>
    <w:rsid w:val="002F0C42"/>
    <w:rsid w:val="002F266A"/>
    <w:rsid w:val="002F4831"/>
    <w:rsid w:val="002F55D1"/>
    <w:rsid w:val="002F614B"/>
    <w:rsid w:val="002F63CE"/>
    <w:rsid w:val="002F75E5"/>
    <w:rsid w:val="003000F4"/>
    <w:rsid w:val="00300805"/>
    <w:rsid w:val="003011C7"/>
    <w:rsid w:val="00301B1E"/>
    <w:rsid w:val="00302EDB"/>
    <w:rsid w:val="003047A1"/>
    <w:rsid w:val="00305C1E"/>
    <w:rsid w:val="00307349"/>
    <w:rsid w:val="0030786C"/>
    <w:rsid w:val="00310B07"/>
    <w:rsid w:val="00310EED"/>
    <w:rsid w:val="00312F63"/>
    <w:rsid w:val="0031314C"/>
    <w:rsid w:val="00313394"/>
    <w:rsid w:val="003143E8"/>
    <w:rsid w:val="003150F5"/>
    <w:rsid w:val="00315CD5"/>
    <w:rsid w:val="00316276"/>
    <w:rsid w:val="00316562"/>
    <w:rsid w:val="00316A46"/>
    <w:rsid w:val="003211B8"/>
    <w:rsid w:val="00321998"/>
    <w:rsid w:val="00322B52"/>
    <w:rsid w:val="00322D32"/>
    <w:rsid w:val="003241A4"/>
    <w:rsid w:val="003264FB"/>
    <w:rsid w:val="00326809"/>
    <w:rsid w:val="003273F8"/>
    <w:rsid w:val="00327E93"/>
    <w:rsid w:val="00330225"/>
    <w:rsid w:val="00330781"/>
    <w:rsid w:val="00331A48"/>
    <w:rsid w:val="003328DB"/>
    <w:rsid w:val="00332C0C"/>
    <w:rsid w:val="003350CF"/>
    <w:rsid w:val="0033791C"/>
    <w:rsid w:val="00342E60"/>
    <w:rsid w:val="003437BE"/>
    <w:rsid w:val="00343A77"/>
    <w:rsid w:val="00345156"/>
    <w:rsid w:val="0034525A"/>
    <w:rsid w:val="00347104"/>
    <w:rsid w:val="0035103C"/>
    <w:rsid w:val="00351F6B"/>
    <w:rsid w:val="0035330D"/>
    <w:rsid w:val="00355AD4"/>
    <w:rsid w:val="00356CA3"/>
    <w:rsid w:val="003577F1"/>
    <w:rsid w:val="003625F9"/>
    <w:rsid w:val="00363822"/>
    <w:rsid w:val="00363E7E"/>
    <w:rsid w:val="00367672"/>
    <w:rsid w:val="0036793B"/>
    <w:rsid w:val="00367E3E"/>
    <w:rsid w:val="00373663"/>
    <w:rsid w:val="00374302"/>
    <w:rsid w:val="00374502"/>
    <w:rsid w:val="003748B7"/>
    <w:rsid w:val="00374C37"/>
    <w:rsid w:val="00374EDD"/>
    <w:rsid w:val="00380D64"/>
    <w:rsid w:val="00381AA1"/>
    <w:rsid w:val="00383491"/>
    <w:rsid w:val="00383D51"/>
    <w:rsid w:val="003877F7"/>
    <w:rsid w:val="00387AB5"/>
    <w:rsid w:val="00391091"/>
    <w:rsid w:val="00391326"/>
    <w:rsid w:val="00392496"/>
    <w:rsid w:val="00393127"/>
    <w:rsid w:val="00393989"/>
    <w:rsid w:val="00395127"/>
    <w:rsid w:val="00397391"/>
    <w:rsid w:val="003A0488"/>
    <w:rsid w:val="003A1332"/>
    <w:rsid w:val="003A15EA"/>
    <w:rsid w:val="003A37DD"/>
    <w:rsid w:val="003A4AE5"/>
    <w:rsid w:val="003B2C20"/>
    <w:rsid w:val="003B4B2A"/>
    <w:rsid w:val="003B4DF5"/>
    <w:rsid w:val="003B7127"/>
    <w:rsid w:val="003B7EDC"/>
    <w:rsid w:val="003C07B3"/>
    <w:rsid w:val="003C1A3B"/>
    <w:rsid w:val="003C2109"/>
    <w:rsid w:val="003C26E2"/>
    <w:rsid w:val="003C2D85"/>
    <w:rsid w:val="003C3E3D"/>
    <w:rsid w:val="003C53AD"/>
    <w:rsid w:val="003C680E"/>
    <w:rsid w:val="003D0D44"/>
    <w:rsid w:val="003D2049"/>
    <w:rsid w:val="003D25DC"/>
    <w:rsid w:val="003D2CBE"/>
    <w:rsid w:val="003D2FD0"/>
    <w:rsid w:val="003D42B7"/>
    <w:rsid w:val="003D4369"/>
    <w:rsid w:val="003D4EEE"/>
    <w:rsid w:val="003D6793"/>
    <w:rsid w:val="003D730C"/>
    <w:rsid w:val="003D7BE8"/>
    <w:rsid w:val="003E099D"/>
    <w:rsid w:val="003E0C55"/>
    <w:rsid w:val="003E11FA"/>
    <w:rsid w:val="003E1313"/>
    <w:rsid w:val="003E250F"/>
    <w:rsid w:val="003E2E98"/>
    <w:rsid w:val="003E4452"/>
    <w:rsid w:val="003E53D2"/>
    <w:rsid w:val="003E5AD9"/>
    <w:rsid w:val="003E7751"/>
    <w:rsid w:val="003E7C20"/>
    <w:rsid w:val="003F3D01"/>
    <w:rsid w:val="003F690E"/>
    <w:rsid w:val="003F6B71"/>
    <w:rsid w:val="003F6BDF"/>
    <w:rsid w:val="003F79EF"/>
    <w:rsid w:val="004008D0"/>
    <w:rsid w:val="00406931"/>
    <w:rsid w:val="00406D8F"/>
    <w:rsid w:val="0040812C"/>
    <w:rsid w:val="00410870"/>
    <w:rsid w:val="0041099B"/>
    <w:rsid w:val="00410CE6"/>
    <w:rsid w:val="004134F9"/>
    <w:rsid w:val="00413750"/>
    <w:rsid w:val="00415145"/>
    <w:rsid w:val="00415E38"/>
    <w:rsid w:val="004168C3"/>
    <w:rsid w:val="00416B20"/>
    <w:rsid w:val="004200AB"/>
    <w:rsid w:val="00422143"/>
    <w:rsid w:val="004224BA"/>
    <w:rsid w:val="00422CCC"/>
    <w:rsid w:val="00425A3A"/>
    <w:rsid w:val="00425F2E"/>
    <w:rsid w:val="004261A0"/>
    <w:rsid w:val="0042654B"/>
    <w:rsid w:val="00426BF9"/>
    <w:rsid w:val="004271A7"/>
    <w:rsid w:val="004277E4"/>
    <w:rsid w:val="00432CC2"/>
    <w:rsid w:val="00433004"/>
    <w:rsid w:val="0043420C"/>
    <w:rsid w:val="00435706"/>
    <w:rsid w:val="00435FC8"/>
    <w:rsid w:val="00436774"/>
    <w:rsid w:val="00436C27"/>
    <w:rsid w:val="00436F14"/>
    <w:rsid w:val="00441127"/>
    <w:rsid w:val="00441182"/>
    <w:rsid w:val="00441C79"/>
    <w:rsid w:val="00444216"/>
    <w:rsid w:val="0044450C"/>
    <w:rsid w:val="004457A4"/>
    <w:rsid w:val="0044614B"/>
    <w:rsid w:val="004479F3"/>
    <w:rsid w:val="00447C54"/>
    <w:rsid w:val="004512B9"/>
    <w:rsid w:val="00452C8C"/>
    <w:rsid w:val="00452CC2"/>
    <w:rsid w:val="00454E7F"/>
    <w:rsid w:val="004553B3"/>
    <w:rsid w:val="00456E46"/>
    <w:rsid w:val="0046131D"/>
    <w:rsid w:val="00462664"/>
    <w:rsid w:val="00463D49"/>
    <w:rsid w:val="004649F9"/>
    <w:rsid w:val="00464BD1"/>
    <w:rsid w:val="00465B1B"/>
    <w:rsid w:val="004664F7"/>
    <w:rsid w:val="0047066A"/>
    <w:rsid w:val="00471557"/>
    <w:rsid w:val="00471F97"/>
    <w:rsid w:val="00472075"/>
    <w:rsid w:val="00476EAF"/>
    <w:rsid w:val="00477E8B"/>
    <w:rsid w:val="00480BAA"/>
    <w:rsid w:val="00482B23"/>
    <w:rsid w:val="0048530A"/>
    <w:rsid w:val="0048575F"/>
    <w:rsid w:val="00486604"/>
    <w:rsid w:val="00486AF2"/>
    <w:rsid w:val="00490A31"/>
    <w:rsid w:val="004913B3"/>
    <w:rsid w:val="00491A65"/>
    <w:rsid w:val="00493A1C"/>
    <w:rsid w:val="00494354"/>
    <w:rsid w:val="00495984"/>
    <w:rsid w:val="00495FBC"/>
    <w:rsid w:val="004965C5"/>
    <w:rsid w:val="0049716A"/>
    <w:rsid w:val="004A0369"/>
    <w:rsid w:val="004A089A"/>
    <w:rsid w:val="004A2030"/>
    <w:rsid w:val="004A448C"/>
    <w:rsid w:val="004A49DB"/>
    <w:rsid w:val="004A4D28"/>
    <w:rsid w:val="004A524D"/>
    <w:rsid w:val="004B1176"/>
    <w:rsid w:val="004B2788"/>
    <w:rsid w:val="004B356E"/>
    <w:rsid w:val="004B3FB1"/>
    <w:rsid w:val="004B5171"/>
    <w:rsid w:val="004B5433"/>
    <w:rsid w:val="004B6744"/>
    <w:rsid w:val="004B7DDD"/>
    <w:rsid w:val="004C00DA"/>
    <w:rsid w:val="004C03D9"/>
    <w:rsid w:val="004C622E"/>
    <w:rsid w:val="004C6652"/>
    <w:rsid w:val="004C7DB7"/>
    <w:rsid w:val="004D0166"/>
    <w:rsid w:val="004D125A"/>
    <w:rsid w:val="004D2BFC"/>
    <w:rsid w:val="004D3D51"/>
    <w:rsid w:val="004D3D6D"/>
    <w:rsid w:val="004D46C0"/>
    <w:rsid w:val="004D4C8E"/>
    <w:rsid w:val="004D4E57"/>
    <w:rsid w:val="004D4FF2"/>
    <w:rsid w:val="004D7833"/>
    <w:rsid w:val="004E11EE"/>
    <w:rsid w:val="004E142C"/>
    <w:rsid w:val="004E18D9"/>
    <w:rsid w:val="004E1DB4"/>
    <w:rsid w:val="004E232A"/>
    <w:rsid w:val="004E2728"/>
    <w:rsid w:val="004E2CD7"/>
    <w:rsid w:val="004E44A6"/>
    <w:rsid w:val="004E5725"/>
    <w:rsid w:val="004E62A8"/>
    <w:rsid w:val="004E7901"/>
    <w:rsid w:val="004E7B5B"/>
    <w:rsid w:val="004E7C0D"/>
    <w:rsid w:val="004F0DE5"/>
    <w:rsid w:val="004F14A3"/>
    <w:rsid w:val="004F6681"/>
    <w:rsid w:val="004F6C66"/>
    <w:rsid w:val="004F7114"/>
    <w:rsid w:val="004F7DF2"/>
    <w:rsid w:val="00500380"/>
    <w:rsid w:val="00500826"/>
    <w:rsid w:val="00500BF9"/>
    <w:rsid w:val="00501000"/>
    <w:rsid w:val="00502831"/>
    <w:rsid w:val="00502902"/>
    <w:rsid w:val="00502B37"/>
    <w:rsid w:val="00503835"/>
    <w:rsid w:val="00506961"/>
    <w:rsid w:val="00507F91"/>
    <w:rsid w:val="0051157D"/>
    <w:rsid w:val="00511851"/>
    <w:rsid w:val="00513E8F"/>
    <w:rsid w:val="00515F25"/>
    <w:rsid w:val="00516A30"/>
    <w:rsid w:val="00520373"/>
    <w:rsid w:val="005214A1"/>
    <w:rsid w:val="00522436"/>
    <w:rsid w:val="005224E1"/>
    <w:rsid w:val="0052475F"/>
    <w:rsid w:val="00527E31"/>
    <w:rsid w:val="00530B53"/>
    <w:rsid w:val="00530FF9"/>
    <w:rsid w:val="00531291"/>
    <w:rsid w:val="00531835"/>
    <w:rsid w:val="00531D1A"/>
    <w:rsid w:val="00532339"/>
    <w:rsid w:val="00536494"/>
    <w:rsid w:val="0053685C"/>
    <w:rsid w:val="005376BA"/>
    <w:rsid w:val="00537BDA"/>
    <w:rsid w:val="00537BEB"/>
    <w:rsid w:val="00537FE9"/>
    <w:rsid w:val="00540382"/>
    <w:rsid w:val="00540642"/>
    <w:rsid w:val="00540905"/>
    <w:rsid w:val="005420C1"/>
    <w:rsid w:val="00542EE7"/>
    <w:rsid w:val="0054408A"/>
    <w:rsid w:val="00544A3A"/>
    <w:rsid w:val="005456D8"/>
    <w:rsid w:val="0054574B"/>
    <w:rsid w:val="00545939"/>
    <w:rsid w:val="00545A6D"/>
    <w:rsid w:val="00546511"/>
    <w:rsid w:val="00551901"/>
    <w:rsid w:val="0055205A"/>
    <w:rsid w:val="005527FA"/>
    <w:rsid w:val="00552EA9"/>
    <w:rsid w:val="00553150"/>
    <w:rsid w:val="005545D2"/>
    <w:rsid w:val="00555D0F"/>
    <w:rsid w:val="00557979"/>
    <w:rsid w:val="00557C55"/>
    <w:rsid w:val="005613AF"/>
    <w:rsid w:val="00561AAC"/>
    <w:rsid w:val="0056389E"/>
    <w:rsid w:val="00563F54"/>
    <w:rsid w:val="005653F7"/>
    <w:rsid w:val="005655AD"/>
    <w:rsid w:val="00567CDC"/>
    <w:rsid w:val="00570A8C"/>
    <w:rsid w:val="00570C8F"/>
    <w:rsid w:val="0057362B"/>
    <w:rsid w:val="00574426"/>
    <w:rsid w:val="00575171"/>
    <w:rsid w:val="00576AB2"/>
    <w:rsid w:val="0057708A"/>
    <w:rsid w:val="005772D0"/>
    <w:rsid w:val="00577ADA"/>
    <w:rsid w:val="00580757"/>
    <w:rsid w:val="00584B81"/>
    <w:rsid w:val="00586FA7"/>
    <w:rsid w:val="00587457"/>
    <w:rsid w:val="00587932"/>
    <w:rsid w:val="0059058E"/>
    <w:rsid w:val="0059097F"/>
    <w:rsid w:val="005909EE"/>
    <w:rsid w:val="005914F9"/>
    <w:rsid w:val="00593234"/>
    <w:rsid w:val="00594141"/>
    <w:rsid w:val="00595FB5"/>
    <w:rsid w:val="00596D49"/>
    <w:rsid w:val="0059755F"/>
    <w:rsid w:val="005A026A"/>
    <w:rsid w:val="005A0524"/>
    <w:rsid w:val="005A0C4C"/>
    <w:rsid w:val="005A10A8"/>
    <w:rsid w:val="005A2DA3"/>
    <w:rsid w:val="005A57CD"/>
    <w:rsid w:val="005A72B7"/>
    <w:rsid w:val="005B21FF"/>
    <w:rsid w:val="005B2FBE"/>
    <w:rsid w:val="005B5074"/>
    <w:rsid w:val="005B5D40"/>
    <w:rsid w:val="005B7DD3"/>
    <w:rsid w:val="005C0331"/>
    <w:rsid w:val="005C1520"/>
    <w:rsid w:val="005C3BAC"/>
    <w:rsid w:val="005C4522"/>
    <w:rsid w:val="005C5BDE"/>
    <w:rsid w:val="005C6764"/>
    <w:rsid w:val="005D052F"/>
    <w:rsid w:val="005D0E7F"/>
    <w:rsid w:val="005D3B19"/>
    <w:rsid w:val="005D4704"/>
    <w:rsid w:val="005D50CD"/>
    <w:rsid w:val="005D69F4"/>
    <w:rsid w:val="005D6D5A"/>
    <w:rsid w:val="005D7958"/>
    <w:rsid w:val="005D7C3B"/>
    <w:rsid w:val="005E00AD"/>
    <w:rsid w:val="005E10A3"/>
    <w:rsid w:val="005E1206"/>
    <w:rsid w:val="005E221C"/>
    <w:rsid w:val="005E2804"/>
    <w:rsid w:val="005E3485"/>
    <w:rsid w:val="005E3700"/>
    <w:rsid w:val="005E375D"/>
    <w:rsid w:val="005E42E0"/>
    <w:rsid w:val="005E50C2"/>
    <w:rsid w:val="005E7DE1"/>
    <w:rsid w:val="005F0B9F"/>
    <w:rsid w:val="005F10ED"/>
    <w:rsid w:val="005F1AD9"/>
    <w:rsid w:val="005F2046"/>
    <w:rsid w:val="005F270D"/>
    <w:rsid w:val="005F4015"/>
    <w:rsid w:val="005F6CE5"/>
    <w:rsid w:val="005F7E3C"/>
    <w:rsid w:val="005F7EED"/>
    <w:rsid w:val="006006CE"/>
    <w:rsid w:val="00601B30"/>
    <w:rsid w:val="0060248F"/>
    <w:rsid w:val="006041E2"/>
    <w:rsid w:val="006048C8"/>
    <w:rsid w:val="00605465"/>
    <w:rsid w:val="006055D8"/>
    <w:rsid w:val="006067D3"/>
    <w:rsid w:val="00611382"/>
    <w:rsid w:val="00611FBB"/>
    <w:rsid w:val="00612E9F"/>
    <w:rsid w:val="00613914"/>
    <w:rsid w:val="0061404A"/>
    <w:rsid w:val="00614983"/>
    <w:rsid w:val="006159F1"/>
    <w:rsid w:val="0061730E"/>
    <w:rsid w:val="006179DA"/>
    <w:rsid w:val="00620220"/>
    <w:rsid w:val="00620538"/>
    <w:rsid w:val="00620794"/>
    <w:rsid w:val="00623264"/>
    <w:rsid w:val="00623E22"/>
    <w:rsid w:val="00624D2C"/>
    <w:rsid w:val="00625CF3"/>
    <w:rsid w:val="00626136"/>
    <w:rsid w:val="0062630E"/>
    <w:rsid w:val="006272D6"/>
    <w:rsid w:val="0062750A"/>
    <w:rsid w:val="006309C9"/>
    <w:rsid w:val="0063130C"/>
    <w:rsid w:val="00631821"/>
    <w:rsid w:val="00634243"/>
    <w:rsid w:val="006358D2"/>
    <w:rsid w:val="00636DB6"/>
    <w:rsid w:val="00640D42"/>
    <w:rsid w:val="0064132D"/>
    <w:rsid w:val="00643788"/>
    <w:rsid w:val="006456EC"/>
    <w:rsid w:val="00645867"/>
    <w:rsid w:val="00645BBC"/>
    <w:rsid w:val="00651AEE"/>
    <w:rsid w:val="00654E28"/>
    <w:rsid w:val="00657393"/>
    <w:rsid w:val="00662020"/>
    <w:rsid w:val="00665A46"/>
    <w:rsid w:val="00665BBD"/>
    <w:rsid w:val="00666778"/>
    <w:rsid w:val="006667AE"/>
    <w:rsid w:val="006708F6"/>
    <w:rsid w:val="006712CE"/>
    <w:rsid w:val="006714F2"/>
    <w:rsid w:val="00671B94"/>
    <w:rsid w:val="0067236A"/>
    <w:rsid w:val="00672B8C"/>
    <w:rsid w:val="006752A1"/>
    <w:rsid w:val="0067566B"/>
    <w:rsid w:val="00675C0C"/>
    <w:rsid w:val="006767CA"/>
    <w:rsid w:val="00680171"/>
    <w:rsid w:val="00680C72"/>
    <w:rsid w:val="00680FB6"/>
    <w:rsid w:val="006821F8"/>
    <w:rsid w:val="00682297"/>
    <w:rsid w:val="006830FE"/>
    <w:rsid w:val="0068370F"/>
    <w:rsid w:val="00684E1E"/>
    <w:rsid w:val="00684EE7"/>
    <w:rsid w:val="00686995"/>
    <w:rsid w:val="00687B35"/>
    <w:rsid w:val="0069113E"/>
    <w:rsid w:val="006911C8"/>
    <w:rsid w:val="006917B0"/>
    <w:rsid w:val="00692225"/>
    <w:rsid w:val="006928B5"/>
    <w:rsid w:val="00692D03"/>
    <w:rsid w:val="006957BC"/>
    <w:rsid w:val="00695E17"/>
    <w:rsid w:val="006A1DE7"/>
    <w:rsid w:val="006A2A65"/>
    <w:rsid w:val="006A3F62"/>
    <w:rsid w:val="006A5B2C"/>
    <w:rsid w:val="006B1CB9"/>
    <w:rsid w:val="006B2AAA"/>
    <w:rsid w:val="006B491F"/>
    <w:rsid w:val="006B57FC"/>
    <w:rsid w:val="006B5B87"/>
    <w:rsid w:val="006B6E52"/>
    <w:rsid w:val="006B76DF"/>
    <w:rsid w:val="006C0119"/>
    <w:rsid w:val="006C04A6"/>
    <w:rsid w:val="006C1208"/>
    <w:rsid w:val="006C1429"/>
    <w:rsid w:val="006C4B24"/>
    <w:rsid w:val="006C5559"/>
    <w:rsid w:val="006D0E9E"/>
    <w:rsid w:val="006D212B"/>
    <w:rsid w:val="006D21E7"/>
    <w:rsid w:val="006D4EE0"/>
    <w:rsid w:val="006D547C"/>
    <w:rsid w:val="006D573A"/>
    <w:rsid w:val="006D6254"/>
    <w:rsid w:val="006E3AF3"/>
    <w:rsid w:val="006E3C2A"/>
    <w:rsid w:val="006E4228"/>
    <w:rsid w:val="006E4B0B"/>
    <w:rsid w:val="006E5D36"/>
    <w:rsid w:val="006E786D"/>
    <w:rsid w:val="006F00A8"/>
    <w:rsid w:val="006F04CF"/>
    <w:rsid w:val="006F0D3F"/>
    <w:rsid w:val="006F1B17"/>
    <w:rsid w:val="006F1F44"/>
    <w:rsid w:val="006F267A"/>
    <w:rsid w:val="006F43DE"/>
    <w:rsid w:val="006F68ED"/>
    <w:rsid w:val="006F6C02"/>
    <w:rsid w:val="006F6D45"/>
    <w:rsid w:val="006F7D4F"/>
    <w:rsid w:val="007006D2"/>
    <w:rsid w:val="00701908"/>
    <w:rsid w:val="007023E9"/>
    <w:rsid w:val="007043FC"/>
    <w:rsid w:val="00704900"/>
    <w:rsid w:val="00704C42"/>
    <w:rsid w:val="0070501F"/>
    <w:rsid w:val="00707653"/>
    <w:rsid w:val="00707957"/>
    <w:rsid w:val="00707D2D"/>
    <w:rsid w:val="007112BA"/>
    <w:rsid w:val="00711952"/>
    <w:rsid w:val="00711B7E"/>
    <w:rsid w:val="00712018"/>
    <w:rsid w:val="00712D58"/>
    <w:rsid w:val="00712EAE"/>
    <w:rsid w:val="007177BD"/>
    <w:rsid w:val="00717C3C"/>
    <w:rsid w:val="00721BD0"/>
    <w:rsid w:val="00723646"/>
    <w:rsid w:val="00723A0F"/>
    <w:rsid w:val="00726F44"/>
    <w:rsid w:val="007272F7"/>
    <w:rsid w:val="007279D4"/>
    <w:rsid w:val="00727B23"/>
    <w:rsid w:val="00730C98"/>
    <w:rsid w:val="00733166"/>
    <w:rsid w:val="007341FF"/>
    <w:rsid w:val="0073468E"/>
    <w:rsid w:val="00734721"/>
    <w:rsid w:val="00735615"/>
    <w:rsid w:val="00735723"/>
    <w:rsid w:val="00737A1D"/>
    <w:rsid w:val="0074043D"/>
    <w:rsid w:val="00742A62"/>
    <w:rsid w:val="00742E72"/>
    <w:rsid w:val="0074372D"/>
    <w:rsid w:val="00743EC6"/>
    <w:rsid w:val="0074468D"/>
    <w:rsid w:val="0074575D"/>
    <w:rsid w:val="007461DB"/>
    <w:rsid w:val="00746406"/>
    <w:rsid w:val="00751E57"/>
    <w:rsid w:val="00752048"/>
    <w:rsid w:val="007538F7"/>
    <w:rsid w:val="007552F4"/>
    <w:rsid w:val="00755866"/>
    <w:rsid w:val="0075589A"/>
    <w:rsid w:val="0075663A"/>
    <w:rsid w:val="007566F9"/>
    <w:rsid w:val="007620B4"/>
    <w:rsid w:val="00762A72"/>
    <w:rsid w:val="00763BC2"/>
    <w:rsid w:val="00765847"/>
    <w:rsid w:val="007664F0"/>
    <w:rsid w:val="00770357"/>
    <w:rsid w:val="007708FF"/>
    <w:rsid w:val="00770A6D"/>
    <w:rsid w:val="0077406A"/>
    <w:rsid w:val="007751F9"/>
    <w:rsid w:val="00775284"/>
    <w:rsid w:val="007766BA"/>
    <w:rsid w:val="0077697B"/>
    <w:rsid w:val="00776E26"/>
    <w:rsid w:val="00780AFF"/>
    <w:rsid w:val="007831AA"/>
    <w:rsid w:val="0078527E"/>
    <w:rsid w:val="0078627A"/>
    <w:rsid w:val="00787AF6"/>
    <w:rsid w:val="00787DF0"/>
    <w:rsid w:val="00790113"/>
    <w:rsid w:val="00790ADA"/>
    <w:rsid w:val="00791818"/>
    <w:rsid w:val="0079496A"/>
    <w:rsid w:val="007A0330"/>
    <w:rsid w:val="007A136E"/>
    <w:rsid w:val="007A2C68"/>
    <w:rsid w:val="007A3579"/>
    <w:rsid w:val="007A3F42"/>
    <w:rsid w:val="007A53DF"/>
    <w:rsid w:val="007A79FF"/>
    <w:rsid w:val="007B00D1"/>
    <w:rsid w:val="007B1AEC"/>
    <w:rsid w:val="007B6588"/>
    <w:rsid w:val="007B7188"/>
    <w:rsid w:val="007B71FF"/>
    <w:rsid w:val="007C0406"/>
    <w:rsid w:val="007C1419"/>
    <w:rsid w:val="007C250E"/>
    <w:rsid w:val="007C3200"/>
    <w:rsid w:val="007C4CD4"/>
    <w:rsid w:val="007C7344"/>
    <w:rsid w:val="007D18A0"/>
    <w:rsid w:val="007D5378"/>
    <w:rsid w:val="007D578F"/>
    <w:rsid w:val="007D5A6F"/>
    <w:rsid w:val="007E0942"/>
    <w:rsid w:val="007E1E6A"/>
    <w:rsid w:val="007E1EC6"/>
    <w:rsid w:val="007E3339"/>
    <w:rsid w:val="007E3973"/>
    <w:rsid w:val="007E3E7E"/>
    <w:rsid w:val="007E4231"/>
    <w:rsid w:val="007E48A1"/>
    <w:rsid w:val="007E6B39"/>
    <w:rsid w:val="007E6D8B"/>
    <w:rsid w:val="007F046C"/>
    <w:rsid w:val="007F21B7"/>
    <w:rsid w:val="007F2316"/>
    <w:rsid w:val="007F3FCA"/>
    <w:rsid w:val="007F50CE"/>
    <w:rsid w:val="007F6998"/>
    <w:rsid w:val="007F6C33"/>
    <w:rsid w:val="007F77C3"/>
    <w:rsid w:val="00800166"/>
    <w:rsid w:val="00801E5D"/>
    <w:rsid w:val="008032D3"/>
    <w:rsid w:val="00804068"/>
    <w:rsid w:val="00804609"/>
    <w:rsid w:val="008100A3"/>
    <w:rsid w:val="008114F3"/>
    <w:rsid w:val="00813CA6"/>
    <w:rsid w:val="00813DB9"/>
    <w:rsid w:val="00814476"/>
    <w:rsid w:val="0081767E"/>
    <w:rsid w:val="00817CE1"/>
    <w:rsid w:val="008204E0"/>
    <w:rsid w:val="00821801"/>
    <w:rsid w:val="00824435"/>
    <w:rsid w:val="0082444F"/>
    <w:rsid w:val="008256DA"/>
    <w:rsid w:val="00825E22"/>
    <w:rsid w:val="00830305"/>
    <w:rsid w:val="00830C5B"/>
    <w:rsid w:val="00831AD3"/>
    <w:rsid w:val="00831FF6"/>
    <w:rsid w:val="008349F0"/>
    <w:rsid w:val="00834A19"/>
    <w:rsid w:val="00836EB2"/>
    <w:rsid w:val="00837FCC"/>
    <w:rsid w:val="00842092"/>
    <w:rsid w:val="008435BA"/>
    <w:rsid w:val="00843DD4"/>
    <w:rsid w:val="008441D6"/>
    <w:rsid w:val="00844FE9"/>
    <w:rsid w:val="00846257"/>
    <w:rsid w:val="008508F9"/>
    <w:rsid w:val="008518DE"/>
    <w:rsid w:val="0085198D"/>
    <w:rsid w:val="008523C0"/>
    <w:rsid w:val="00852507"/>
    <w:rsid w:val="00852AF5"/>
    <w:rsid w:val="008537FE"/>
    <w:rsid w:val="00854738"/>
    <w:rsid w:val="00857480"/>
    <w:rsid w:val="00861044"/>
    <w:rsid w:val="00861D11"/>
    <w:rsid w:val="00861F88"/>
    <w:rsid w:val="008631C4"/>
    <w:rsid w:val="008638F5"/>
    <w:rsid w:val="00864B3D"/>
    <w:rsid w:val="00873162"/>
    <w:rsid w:val="00873898"/>
    <w:rsid w:val="008739CD"/>
    <w:rsid w:val="00873D38"/>
    <w:rsid w:val="00874BB4"/>
    <w:rsid w:val="00874EA4"/>
    <w:rsid w:val="0087662B"/>
    <w:rsid w:val="0087760E"/>
    <w:rsid w:val="008778E2"/>
    <w:rsid w:val="00877EB7"/>
    <w:rsid w:val="00880B56"/>
    <w:rsid w:val="00882118"/>
    <w:rsid w:val="00882373"/>
    <w:rsid w:val="00882ED2"/>
    <w:rsid w:val="008869D6"/>
    <w:rsid w:val="00886CF2"/>
    <w:rsid w:val="008875E7"/>
    <w:rsid w:val="00890271"/>
    <w:rsid w:val="00890CDE"/>
    <w:rsid w:val="008910F5"/>
    <w:rsid w:val="0089193C"/>
    <w:rsid w:val="00891E9A"/>
    <w:rsid w:val="0089353D"/>
    <w:rsid w:val="0089530E"/>
    <w:rsid w:val="0089575D"/>
    <w:rsid w:val="00896015"/>
    <w:rsid w:val="008974F3"/>
    <w:rsid w:val="008A2C99"/>
    <w:rsid w:val="008A35FA"/>
    <w:rsid w:val="008A3BC1"/>
    <w:rsid w:val="008A3F0F"/>
    <w:rsid w:val="008A3F5E"/>
    <w:rsid w:val="008A526B"/>
    <w:rsid w:val="008A5E95"/>
    <w:rsid w:val="008A5FF7"/>
    <w:rsid w:val="008B0449"/>
    <w:rsid w:val="008B396D"/>
    <w:rsid w:val="008B3DC4"/>
    <w:rsid w:val="008B671E"/>
    <w:rsid w:val="008B7449"/>
    <w:rsid w:val="008B790E"/>
    <w:rsid w:val="008C066E"/>
    <w:rsid w:val="008C26B3"/>
    <w:rsid w:val="008C658A"/>
    <w:rsid w:val="008C6BBA"/>
    <w:rsid w:val="008C79FA"/>
    <w:rsid w:val="008D0B59"/>
    <w:rsid w:val="008D14F5"/>
    <w:rsid w:val="008D1EBC"/>
    <w:rsid w:val="008D3061"/>
    <w:rsid w:val="008D38B3"/>
    <w:rsid w:val="008D398E"/>
    <w:rsid w:val="008D583D"/>
    <w:rsid w:val="008D6C37"/>
    <w:rsid w:val="008E1C1E"/>
    <w:rsid w:val="008E1CE0"/>
    <w:rsid w:val="008E1E2D"/>
    <w:rsid w:val="008E380A"/>
    <w:rsid w:val="008E4A47"/>
    <w:rsid w:val="008E4A61"/>
    <w:rsid w:val="008E6598"/>
    <w:rsid w:val="008E6710"/>
    <w:rsid w:val="008E7D93"/>
    <w:rsid w:val="008F2A67"/>
    <w:rsid w:val="008F2AE9"/>
    <w:rsid w:val="008F2F31"/>
    <w:rsid w:val="008F37FE"/>
    <w:rsid w:val="008F4E99"/>
    <w:rsid w:val="008F69D0"/>
    <w:rsid w:val="008F7AAA"/>
    <w:rsid w:val="009007B1"/>
    <w:rsid w:val="009016D5"/>
    <w:rsid w:val="00904982"/>
    <w:rsid w:val="0090512F"/>
    <w:rsid w:val="009056DF"/>
    <w:rsid w:val="009060A7"/>
    <w:rsid w:val="00906C2E"/>
    <w:rsid w:val="00906FC5"/>
    <w:rsid w:val="009103EA"/>
    <w:rsid w:val="00910F3B"/>
    <w:rsid w:val="0091250F"/>
    <w:rsid w:val="00912742"/>
    <w:rsid w:val="00913244"/>
    <w:rsid w:val="009149F6"/>
    <w:rsid w:val="00915700"/>
    <w:rsid w:val="00917078"/>
    <w:rsid w:val="009173AD"/>
    <w:rsid w:val="00920EC3"/>
    <w:rsid w:val="0092165B"/>
    <w:rsid w:val="0092195B"/>
    <w:rsid w:val="00921DC9"/>
    <w:rsid w:val="009222C4"/>
    <w:rsid w:val="009222EB"/>
    <w:rsid w:val="009244E0"/>
    <w:rsid w:val="00924663"/>
    <w:rsid w:val="0092586B"/>
    <w:rsid w:val="00925DBB"/>
    <w:rsid w:val="0092725C"/>
    <w:rsid w:val="00927DC2"/>
    <w:rsid w:val="00930EBD"/>
    <w:rsid w:val="00931F9D"/>
    <w:rsid w:val="009325E1"/>
    <w:rsid w:val="00936741"/>
    <w:rsid w:val="00940544"/>
    <w:rsid w:val="00940B63"/>
    <w:rsid w:val="00940DCB"/>
    <w:rsid w:val="009422CF"/>
    <w:rsid w:val="00944353"/>
    <w:rsid w:val="00944478"/>
    <w:rsid w:val="00945A15"/>
    <w:rsid w:val="00945C07"/>
    <w:rsid w:val="00946739"/>
    <w:rsid w:val="00950586"/>
    <w:rsid w:val="0095368C"/>
    <w:rsid w:val="00954196"/>
    <w:rsid w:val="00954A3A"/>
    <w:rsid w:val="00954E2B"/>
    <w:rsid w:val="00955022"/>
    <w:rsid w:val="00955E4D"/>
    <w:rsid w:val="00955EDC"/>
    <w:rsid w:val="009566BA"/>
    <w:rsid w:val="009569DC"/>
    <w:rsid w:val="00962F72"/>
    <w:rsid w:val="00964C18"/>
    <w:rsid w:val="00966235"/>
    <w:rsid w:val="00967FF4"/>
    <w:rsid w:val="00970920"/>
    <w:rsid w:val="00970C09"/>
    <w:rsid w:val="00970FBD"/>
    <w:rsid w:val="00971B93"/>
    <w:rsid w:val="00971BE5"/>
    <w:rsid w:val="00972A86"/>
    <w:rsid w:val="00972EA1"/>
    <w:rsid w:val="0097369A"/>
    <w:rsid w:val="0097451F"/>
    <w:rsid w:val="0097651C"/>
    <w:rsid w:val="00980204"/>
    <w:rsid w:val="009845AF"/>
    <w:rsid w:val="009851ED"/>
    <w:rsid w:val="00985336"/>
    <w:rsid w:val="0098618A"/>
    <w:rsid w:val="009879EF"/>
    <w:rsid w:val="009905BD"/>
    <w:rsid w:val="009906CF"/>
    <w:rsid w:val="00991C5D"/>
    <w:rsid w:val="00992011"/>
    <w:rsid w:val="0099368F"/>
    <w:rsid w:val="00993815"/>
    <w:rsid w:val="009941BA"/>
    <w:rsid w:val="009957E2"/>
    <w:rsid w:val="0099637C"/>
    <w:rsid w:val="009971D2"/>
    <w:rsid w:val="009977F4"/>
    <w:rsid w:val="00997B63"/>
    <w:rsid w:val="009A017E"/>
    <w:rsid w:val="009A022B"/>
    <w:rsid w:val="009A4013"/>
    <w:rsid w:val="009B220C"/>
    <w:rsid w:val="009C0096"/>
    <w:rsid w:val="009C285E"/>
    <w:rsid w:val="009C2F0D"/>
    <w:rsid w:val="009C52E5"/>
    <w:rsid w:val="009C5587"/>
    <w:rsid w:val="009C56D9"/>
    <w:rsid w:val="009D0339"/>
    <w:rsid w:val="009D0C70"/>
    <w:rsid w:val="009D1078"/>
    <w:rsid w:val="009D26E6"/>
    <w:rsid w:val="009D2ADE"/>
    <w:rsid w:val="009D615C"/>
    <w:rsid w:val="009D627C"/>
    <w:rsid w:val="009D7B69"/>
    <w:rsid w:val="009E169E"/>
    <w:rsid w:val="009E1BA5"/>
    <w:rsid w:val="009E2037"/>
    <w:rsid w:val="009E23DD"/>
    <w:rsid w:val="009E3CAA"/>
    <w:rsid w:val="009E475A"/>
    <w:rsid w:val="009E483C"/>
    <w:rsid w:val="009E4B7E"/>
    <w:rsid w:val="009E4E24"/>
    <w:rsid w:val="009E5092"/>
    <w:rsid w:val="009E5276"/>
    <w:rsid w:val="009E56D2"/>
    <w:rsid w:val="009E6CFD"/>
    <w:rsid w:val="009E6F93"/>
    <w:rsid w:val="009E70CB"/>
    <w:rsid w:val="009F1C62"/>
    <w:rsid w:val="009F2158"/>
    <w:rsid w:val="009F3928"/>
    <w:rsid w:val="009F4643"/>
    <w:rsid w:val="009F7156"/>
    <w:rsid w:val="009F7255"/>
    <w:rsid w:val="009F78E1"/>
    <w:rsid w:val="009F7B39"/>
    <w:rsid w:val="00A011EB"/>
    <w:rsid w:val="00A02B4B"/>
    <w:rsid w:val="00A02E33"/>
    <w:rsid w:val="00A069AC"/>
    <w:rsid w:val="00A069FF"/>
    <w:rsid w:val="00A06B22"/>
    <w:rsid w:val="00A10DC2"/>
    <w:rsid w:val="00A111F8"/>
    <w:rsid w:val="00A1180B"/>
    <w:rsid w:val="00A128D3"/>
    <w:rsid w:val="00A15232"/>
    <w:rsid w:val="00A15F23"/>
    <w:rsid w:val="00A17FC6"/>
    <w:rsid w:val="00A20EBF"/>
    <w:rsid w:val="00A238AC"/>
    <w:rsid w:val="00A24D77"/>
    <w:rsid w:val="00A25446"/>
    <w:rsid w:val="00A27792"/>
    <w:rsid w:val="00A30A1E"/>
    <w:rsid w:val="00A30C90"/>
    <w:rsid w:val="00A32306"/>
    <w:rsid w:val="00A32B8B"/>
    <w:rsid w:val="00A33DC1"/>
    <w:rsid w:val="00A40BCC"/>
    <w:rsid w:val="00A40F56"/>
    <w:rsid w:val="00A41B31"/>
    <w:rsid w:val="00A4323E"/>
    <w:rsid w:val="00A45D03"/>
    <w:rsid w:val="00A47A9A"/>
    <w:rsid w:val="00A50059"/>
    <w:rsid w:val="00A51AB7"/>
    <w:rsid w:val="00A51E1C"/>
    <w:rsid w:val="00A603F8"/>
    <w:rsid w:val="00A60424"/>
    <w:rsid w:val="00A61144"/>
    <w:rsid w:val="00A6173D"/>
    <w:rsid w:val="00A61AC2"/>
    <w:rsid w:val="00A6370C"/>
    <w:rsid w:val="00A65643"/>
    <w:rsid w:val="00A65818"/>
    <w:rsid w:val="00A668A4"/>
    <w:rsid w:val="00A67C7F"/>
    <w:rsid w:val="00A73143"/>
    <w:rsid w:val="00A73EC5"/>
    <w:rsid w:val="00A74640"/>
    <w:rsid w:val="00A753E8"/>
    <w:rsid w:val="00A7589F"/>
    <w:rsid w:val="00A759A5"/>
    <w:rsid w:val="00A75BA9"/>
    <w:rsid w:val="00A75F8C"/>
    <w:rsid w:val="00A77EB4"/>
    <w:rsid w:val="00A80A76"/>
    <w:rsid w:val="00A811B2"/>
    <w:rsid w:val="00A831D8"/>
    <w:rsid w:val="00A84528"/>
    <w:rsid w:val="00A8699A"/>
    <w:rsid w:val="00A90A10"/>
    <w:rsid w:val="00A93304"/>
    <w:rsid w:val="00A94D47"/>
    <w:rsid w:val="00A95EDA"/>
    <w:rsid w:val="00A96015"/>
    <w:rsid w:val="00A9667F"/>
    <w:rsid w:val="00A9695C"/>
    <w:rsid w:val="00A96C33"/>
    <w:rsid w:val="00A971BA"/>
    <w:rsid w:val="00A97446"/>
    <w:rsid w:val="00A97957"/>
    <w:rsid w:val="00A97C61"/>
    <w:rsid w:val="00AA0145"/>
    <w:rsid w:val="00AA06C8"/>
    <w:rsid w:val="00AA0B57"/>
    <w:rsid w:val="00AA18D1"/>
    <w:rsid w:val="00AA333C"/>
    <w:rsid w:val="00AA3AD4"/>
    <w:rsid w:val="00AA3D12"/>
    <w:rsid w:val="00AA3E4C"/>
    <w:rsid w:val="00AA73B2"/>
    <w:rsid w:val="00AA793C"/>
    <w:rsid w:val="00AA7C13"/>
    <w:rsid w:val="00AB23F7"/>
    <w:rsid w:val="00AB3F5A"/>
    <w:rsid w:val="00AB4CA5"/>
    <w:rsid w:val="00AB5787"/>
    <w:rsid w:val="00AB578D"/>
    <w:rsid w:val="00AB7615"/>
    <w:rsid w:val="00AB78E9"/>
    <w:rsid w:val="00AC01A9"/>
    <w:rsid w:val="00AC08B2"/>
    <w:rsid w:val="00AC091A"/>
    <w:rsid w:val="00AC0CAB"/>
    <w:rsid w:val="00AC0F1D"/>
    <w:rsid w:val="00AC1270"/>
    <w:rsid w:val="00AC1CF8"/>
    <w:rsid w:val="00AC2A78"/>
    <w:rsid w:val="00AC3A59"/>
    <w:rsid w:val="00AC6C9C"/>
    <w:rsid w:val="00AC7F86"/>
    <w:rsid w:val="00AD0507"/>
    <w:rsid w:val="00AD3FEF"/>
    <w:rsid w:val="00AD47A8"/>
    <w:rsid w:val="00AD62FE"/>
    <w:rsid w:val="00AD6B52"/>
    <w:rsid w:val="00AE2116"/>
    <w:rsid w:val="00AE2B1A"/>
    <w:rsid w:val="00AE2FD9"/>
    <w:rsid w:val="00AE3013"/>
    <w:rsid w:val="00AE3345"/>
    <w:rsid w:val="00AE3831"/>
    <w:rsid w:val="00AE4724"/>
    <w:rsid w:val="00AE5B40"/>
    <w:rsid w:val="00AE757F"/>
    <w:rsid w:val="00AE7673"/>
    <w:rsid w:val="00AF05FC"/>
    <w:rsid w:val="00AF22D0"/>
    <w:rsid w:val="00AF247D"/>
    <w:rsid w:val="00AF4C76"/>
    <w:rsid w:val="00AF50B1"/>
    <w:rsid w:val="00AF5565"/>
    <w:rsid w:val="00AF56E7"/>
    <w:rsid w:val="00AF62D0"/>
    <w:rsid w:val="00AF6DF6"/>
    <w:rsid w:val="00AF763A"/>
    <w:rsid w:val="00B01D9C"/>
    <w:rsid w:val="00B02005"/>
    <w:rsid w:val="00B023DA"/>
    <w:rsid w:val="00B04D42"/>
    <w:rsid w:val="00B0569C"/>
    <w:rsid w:val="00B06AD6"/>
    <w:rsid w:val="00B10095"/>
    <w:rsid w:val="00B122A2"/>
    <w:rsid w:val="00B147FB"/>
    <w:rsid w:val="00B14E13"/>
    <w:rsid w:val="00B152EC"/>
    <w:rsid w:val="00B16118"/>
    <w:rsid w:val="00B1748F"/>
    <w:rsid w:val="00B17F35"/>
    <w:rsid w:val="00B219DC"/>
    <w:rsid w:val="00B22B01"/>
    <w:rsid w:val="00B2542E"/>
    <w:rsid w:val="00B2613F"/>
    <w:rsid w:val="00B262FA"/>
    <w:rsid w:val="00B26B58"/>
    <w:rsid w:val="00B30425"/>
    <w:rsid w:val="00B31240"/>
    <w:rsid w:val="00B325C8"/>
    <w:rsid w:val="00B34273"/>
    <w:rsid w:val="00B34959"/>
    <w:rsid w:val="00B358E7"/>
    <w:rsid w:val="00B36284"/>
    <w:rsid w:val="00B40055"/>
    <w:rsid w:val="00B40283"/>
    <w:rsid w:val="00B40510"/>
    <w:rsid w:val="00B434C3"/>
    <w:rsid w:val="00B437FA"/>
    <w:rsid w:val="00B44284"/>
    <w:rsid w:val="00B5147D"/>
    <w:rsid w:val="00B53775"/>
    <w:rsid w:val="00B53EB6"/>
    <w:rsid w:val="00B552FD"/>
    <w:rsid w:val="00B55AC7"/>
    <w:rsid w:val="00B6190F"/>
    <w:rsid w:val="00B62A5D"/>
    <w:rsid w:val="00B62BF6"/>
    <w:rsid w:val="00B642E2"/>
    <w:rsid w:val="00B64922"/>
    <w:rsid w:val="00B66F2E"/>
    <w:rsid w:val="00B67077"/>
    <w:rsid w:val="00B675B1"/>
    <w:rsid w:val="00B701B5"/>
    <w:rsid w:val="00B72EEF"/>
    <w:rsid w:val="00B7597B"/>
    <w:rsid w:val="00B76803"/>
    <w:rsid w:val="00B77411"/>
    <w:rsid w:val="00B814E1"/>
    <w:rsid w:val="00B81F1C"/>
    <w:rsid w:val="00B82F2C"/>
    <w:rsid w:val="00B84D10"/>
    <w:rsid w:val="00B85915"/>
    <w:rsid w:val="00B86968"/>
    <w:rsid w:val="00B86B11"/>
    <w:rsid w:val="00B86F4F"/>
    <w:rsid w:val="00B90FEF"/>
    <w:rsid w:val="00B93ADF"/>
    <w:rsid w:val="00B94CAF"/>
    <w:rsid w:val="00B9654E"/>
    <w:rsid w:val="00B969AC"/>
    <w:rsid w:val="00B96B45"/>
    <w:rsid w:val="00B96E95"/>
    <w:rsid w:val="00B977FF"/>
    <w:rsid w:val="00BA01B7"/>
    <w:rsid w:val="00BA0D7C"/>
    <w:rsid w:val="00BA28D8"/>
    <w:rsid w:val="00BA4FF7"/>
    <w:rsid w:val="00BA5119"/>
    <w:rsid w:val="00BB03C3"/>
    <w:rsid w:val="00BB331C"/>
    <w:rsid w:val="00BB3C38"/>
    <w:rsid w:val="00BB5221"/>
    <w:rsid w:val="00BB79EF"/>
    <w:rsid w:val="00BC0434"/>
    <w:rsid w:val="00BC17FE"/>
    <w:rsid w:val="00BC1DD6"/>
    <w:rsid w:val="00BC1E05"/>
    <w:rsid w:val="00BC222C"/>
    <w:rsid w:val="00BC5C4F"/>
    <w:rsid w:val="00BD102C"/>
    <w:rsid w:val="00BD51AB"/>
    <w:rsid w:val="00BD636F"/>
    <w:rsid w:val="00BD7EC6"/>
    <w:rsid w:val="00BE0FEF"/>
    <w:rsid w:val="00BE4FE5"/>
    <w:rsid w:val="00BE52FA"/>
    <w:rsid w:val="00BE707D"/>
    <w:rsid w:val="00BE7A4C"/>
    <w:rsid w:val="00BF02C1"/>
    <w:rsid w:val="00BF0445"/>
    <w:rsid w:val="00BF06B3"/>
    <w:rsid w:val="00BF1555"/>
    <w:rsid w:val="00BF2463"/>
    <w:rsid w:val="00BF2A86"/>
    <w:rsid w:val="00BF2BF0"/>
    <w:rsid w:val="00BF48AB"/>
    <w:rsid w:val="00C01AC3"/>
    <w:rsid w:val="00C05716"/>
    <w:rsid w:val="00C060D3"/>
    <w:rsid w:val="00C07021"/>
    <w:rsid w:val="00C0706D"/>
    <w:rsid w:val="00C073DE"/>
    <w:rsid w:val="00C07552"/>
    <w:rsid w:val="00C07CBA"/>
    <w:rsid w:val="00C1074E"/>
    <w:rsid w:val="00C14BE4"/>
    <w:rsid w:val="00C15845"/>
    <w:rsid w:val="00C15896"/>
    <w:rsid w:val="00C1610D"/>
    <w:rsid w:val="00C16C8B"/>
    <w:rsid w:val="00C172EE"/>
    <w:rsid w:val="00C222AA"/>
    <w:rsid w:val="00C23387"/>
    <w:rsid w:val="00C23815"/>
    <w:rsid w:val="00C2383D"/>
    <w:rsid w:val="00C23E3E"/>
    <w:rsid w:val="00C25339"/>
    <w:rsid w:val="00C30313"/>
    <w:rsid w:val="00C30405"/>
    <w:rsid w:val="00C33A4B"/>
    <w:rsid w:val="00C358AB"/>
    <w:rsid w:val="00C36ED3"/>
    <w:rsid w:val="00C36F12"/>
    <w:rsid w:val="00C373EB"/>
    <w:rsid w:val="00C4092D"/>
    <w:rsid w:val="00C40F94"/>
    <w:rsid w:val="00C41762"/>
    <w:rsid w:val="00C42F3A"/>
    <w:rsid w:val="00C45D30"/>
    <w:rsid w:val="00C467EF"/>
    <w:rsid w:val="00C47D1C"/>
    <w:rsid w:val="00C51358"/>
    <w:rsid w:val="00C52B28"/>
    <w:rsid w:val="00C52E97"/>
    <w:rsid w:val="00C539C2"/>
    <w:rsid w:val="00C53AC4"/>
    <w:rsid w:val="00C56AD8"/>
    <w:rsid w:val="00C57F2D"/>
    <w:rsid w:val="00C60007"/>
    <w:rsid w:val="00C6020F"/>
    <w:rsid w:val="00C620A6"/>
    <w:rsid w:val="00C629DA"/>
    <w:rsid w:val="00C62FB0"/>
    <w:rsid w:val="00C63006"/>
    <w:rsid w:val="00C631C4"/>
    <w:rsid w:val="00C63249"/>
    <w:rsid w:val="00C6393E"/>
    <w:rsid w:val="00C656A6"/>
    <w:rsid w:val="00C65C8C"/>
    <w:rsid w:val="00C7020A"/>
    <w:rsid w:val="00C703F9"/>
    <w:rsid w:val="00C7047C"/>
    <w:rsid w:val="00C70F27"/>
    <w:rsid w:val="00C71B63"/>
    <w:rsid w:val="00C7201E"/>
    <w:rsid w:val="00C73571"/>
    <w:rsid w:val="00C73A77"/>
    <w:rsid w:val="00C815B5"/>
    <w:rsid w:val="00C81AEE"/>
    <w:rsid w:val="00C82C24"/>
    <w:rsid w:val="00C83284"/>
    <w:rsid w:val="00C83481"/>
    <w:rsid w:val="00C838C0"/>
    <w:rsid w:val="00C8435D"/>
    <w:rsid w:val="00C85E0C"/>
    <w:rsid w:val="00C87FD1"/>
    <w:rsid w:val="00C901F3"/>
    <w:rsid w:val="00C91399"/>
    <w:rsid w:val="00C93DE7"/>
    <w:rsid w:val="00C947AB"/>
    <w:rsid w:val="00C97006"/>
    <w:rsid w:val="00C973E6"/>
    <w:rsid w:val="00C975C3"/>
    <w:rsid w:val="00C97FAD"/>
    <w:rsid w:val="00CA0C68"/>
    <w:rsid w:val="00CA0CA0"/>
    <w:rsid w:val="00CA3521"/>
    <w:rsid w:val="00CA4FF5"/>
    <w:rsid w:val="00CA5593"/>
    <w:rsid w:val="00CA6DD2"/>
    <w:rsid w:val="00CB2036"/>
    <w:rsid w:val="00CB2BEC"/>
    <w:rsid w:val="00CB3818"/>
    <w:rsid w:val="00CB4F4E"/>
    <w:rsid w:val="00CB6607"/>
    <w:rsid w:val="00CB7D9F"/>
    <w:rsid w:val="00CC1B42"/>
    <w:rsid w:val="00CC3670"/>
    <w:rsid w:val="00CC37AB"/>
    <w:rsid w:val="00CC7609"/>
    <w:rsid w:val="00CD113A"/>
    <w:rsid w:val="00CD14FB"/>
    <w:rsid w:val="00CD1E34"/>
    <w:rsid w:val="00CD20FB"/>
    <w:rsid w:val="00CD4E30"/>
    <w:rsid w:val="00CD653B"/>
    <w:rsid w:val="00CD6BA2"/>
    <w:rsid w:val="00CD76E4"/>
    <w:rsid w:val="00CE0A36"/>
    <w:rsid w:val="00CE14C4"/>
    <w:rsid w:val="00CE208B"/>
    <w:rsid w:val="00CE3594"/>
    <w:rsid w:val="00CE3A80"/>
    <w:rsid w:val="00CE3ED2"/>
    <w:rsid w:val="00CE4420"/>
    <w:rsid w:val="00CE4C6C"/>
    <w:rsid w:val="00CE6C9B"/>
    <w:rsid w:val="00CE7317"/>
    <w:rsid w:val="00CE79FC"/>
    <w:rsid w:val="00CF2313"/>
    <w:rsid w:val="00CF3FD2"/>
    <w:rsid w:val="00CF5326"/>
    <w:rsid w:val="00CF5F16"/>
    <w:rsid w:val="00CF622D"/>
    <w:rsid w:val="00CF6513"/>
    <w:rsid w:val="00CF6888"/>
    <w:rsid w:val="00CF7774"/>
    <w:rsid w:val="00D04730"/>
    <w:rsid w:val="00D054C4"/>
    <w:rsid w:val="00D079C1"/>
    <w:rsid w:val="00D07D97"/>
    <w:rsid w:val="00D10069"/>
    <w:rsid w:val="00D1171E"/>
    <w:rsid w:val="00D118EE"/>
    <w:rsid w:val="00D130E2"/>
    <w:rsid w:val="00D17287"/>
    <w:rsid w:val="00D202C6"/>
    <w:rsid w:val="00D22429"/>
    <w:rsid w:val="00D224A9"/>
    <w:rsid w:val="00D22ED1"/>
    <w:rsid w:val="00D232A2"/>
    <w:rsid w:val="00D232E6"/>
    <w:rsid w:val="00D23C55"/>
    <w:rsid w:val="00D242AA"/>
    <w:rsid w:val="00D251E7"/>
    <w:rsid w:val="00D2552F"/>
    <w:rsid w:val="00D25D70"/>
    <w:rsid w:val="00D263C3"/>
    <w:rsid w:val="00D26507"/>
    <w:rsid w:val="00D279B3"/>
    <w:rsid w:val="00D318F3"/>
    <w:rsid w:val="00D33431"/>
    <w:rsid w:val="00D37AB8"/>
    <w:rsid w:val="00D4340B"/>
    <w:rsid w:val="00D4734F"/>
    <w:rsid w:val="00D478CD"/>
    <w:rsid w:val="00D50BDC"/>
    <w:rsid w:val="00D50C01"/>
    <w:rsid w:val="00D52BB7"/>
    <w:rsid w:val="00D531A1"/>
    <w:rsid w:val="00D565CB"/>
    <w:rsid w:val="00D565DF"/>
    <w:rsid w:val="00D57266"/>
    <w:rsid w:val="00D57496"/>
    <w:rsid w:val="00D57A32"/>
    <w:rsid w:val="00D6410B"/>
    <w:rsid w:val="00D647FB"/>
    <w:rsid w:val="00D6604A"/>
    <w:rsid w:val="00D66191"/>
    <w:rsid w:val="00D66982"/>
    <w:rsid w:val="00D66EC4"/>
    <w:rsid w:val="00D673EF"/>
    <w:rsid w:val="00D70B46"/>
    <w:rsid w:val="00D71EEF"/>
    <w:rsid w:val="00D72759"/>
    <w:rsid w:val="00D72C1B"/>
    <w:rsid w:val="00D73B3C"/>
    <w:rsid w:val="00D748A4"/>
    <w:rsid w:val="00D777F8"/>
    <w:rsid w:val="00D77CA6"/>
    <w:rsid w:val="00D84196"/>
    <w:rsid w:val="00D8700E"/>
    <w:rsid w:val="00D8721F"/>
    <w:rsid w:val="00D879EA"/>
    <w:rsid w:val="00D92625"/>
    <w:rsid w:val="00D93EC3"/>
    <w:rsid w:val="00D94AF8"/>
    <w:rsid w:val="00D96E11"/>
    <w:rsid w:val="00D96EC5"/>
    <w:rsid w:val="00DA0F56"/>
    <w:rsid w:val="00DA343B"/>
    <w:rsid w:val="00DA3A7C"/>
    <w:rsid w:val="00DA543F"/>
    <w:rsid w:val="00DA559C"/>
    <w:rsid w:val="00DA56B8"/>
    <w:rsid w:val="00DA66BE"/>
    <w:rsid w:val="00DA72CB"/>
    <w:rsid w:val="00DA7EB8"/>
    <w:rsid w:val="00DB1E34"/>
    <w:rsid w:val="00DB1EC0"/>
    <w:rsid w:val="00DB2134"/>
    <w:rsid w:val="00DB39B9"/>
    <w:rsid w:val="00DB4CDC"/>
    <w:rsid w:val="00DB65E3"/>
    <w:rsid w:val="00DC0133"/>
    <w:rsid w:val="00DC3843"/>
    <w:rsid w:val="00DD10C8"/>
    <w:rsid w:val="00DD3FF7"/>
    <w:rsid w:val="00DD5A51"/>
    <w:rsid w:val="00DD631D"/>
    <w:rsid w:val="00DD645A"/>
    <w:rsid w:val="00DD6D64"/>
    <w:rsid w:val="00DE005D"/>
    <w:rsid w:val="00DE043E"/>
    <w:rsid w:val="00DE04BE"/>
    <w:rsid w:val="00DE0F1A"/>
    <w:rsid w:val="00DE2228"/>
    <w:rsid w:val="00DE224C"/>
    <w:rsid w:val="00DE2D8E"/>
    <w:rsid w:val="00DE3267"/>
    <w:rsid w:val="00DE3E1D"/>
    <w:rsid w:val="00DE4007"/>
    <w:rsid w:val="00DE4C3D"/>
    <w:rsid w:val="00DE4D5A"/>
    <w:rsid w:val="00DE5D68"/>
    <w:rsid w:val="00DE6FBA"/>
    <w:rsid w:val="00DF0398"/>
    <w:rsid w:val="00DF0580"/>
    <w:rsid w:val="00DF05A4"/>
    <w:rsid w:val="00DF0E07"/>
    <w:rsid w:val="00DF1CE5"/>
    <w:rsid w:val="00DF7546"/>
    <w:rsid w:val="00DF7883"/>
    <w:rsid w:val="00DF78EE"/>
    <w:rsid w:val="00DF7B11"/>
    <w:rsid w:val="00E011F5"/>
    <w:rsid w:val="00E01AC3"/>
    <w:rsid w:val="00E0428A"/>
    <w:rsid w:val="00E04B07"/>
    <w:rsid w:val="00E10424"/>
    <w:rsid w:val="00E11971"/>
    <w:rsid w:val="00E11DA0"/>
    <w:rsid w:val="00E1275C"/>
    <w:rsid w:val="00E133AA"/>
    <w:rsid w:val="00E145BF"/>
    <w:rsid w:val="00E15DF9"/>
    <w:rsid w:val="00E16B9C"/>
    <w:rsid w:val="00E216E8"/>
    <w:rsid w:val="00E21E92"/>
    <w:rsid w:val="00E22E62"/>
    <w:rsid w:val="00E2300E"/>
    <w:rsid w:val="00E23CEA"/>
    <w:rsid w:val="00E241D7"/>
    <w:rsid w:val="00E25D14"/>
    <w:rsid w:val="00E26C3C"/>
    <w:rsid w:val="00E27DE1"/>
    <w:rsid w:val="00E27EE5"/>
    <w:rsid w:val="00E30D35"/>
    <w:rsid w:val="00E32238"/>
    <w:rsid w:val="00E3380C"/>
    <w:rsid w:val="00E3448F"/>
    <w:rsid w:val="00E353C2"/>
    <w:rsid w:val="00E40475"/>
    <w:rsid w:val="00E43C2E"/>
    <w:rsid w:val="00E44E17"/>
    <w:rsid w:val="00E465FF"/>
    <w:rsid w:val="00E46BDD"/>
    <w:rsid w:val="00E50E7B"/>
    <w:rsid w:val="00E51801"/>
    <w:rsid w:val="00E532F7"/>
    <w:rsid w:val="00E53F75"/>
    <w:rsid w:val="00E54C20"/>
    <w:rsid w:val="00E55170"/>
    <w:rsid w:val="00E55EA5"/>
    <w:rsid w:val="00E565E2"/>
    <w:rsid w:val="00E57CF7"/>
    <w:rsid w:val="00E6112C"/>
    <w:rsid w:val="00E62F98"/>
    <w:rsid w:val="00E6327F"/>
    <w:rsid w:val="00E64C7F"/>
    <w:rsid w:val="00E6548F"/>
    <w:rsid w:val="00E664CF"/>
    <w:rsid w:val="00E67A5E"/>
    <w:rsid w:val="00E700BC"/>
    <w:rsid w:val="00E716C8"/>
    <w:rsid w:val="00E71D37"/>
    <w:rsid w:val="00E726F8"/>
    <w:rsid w:val="00E72838"/>
    <w:rsid w:val="00E7318C"/>
    <w:rsid w:val="00E74A43"/>
    <w:rsid w:val="00E74F0F"/>
    <w:rsid w:val="00E76DBD"/>
    <w:rsid w:val="00E80897"/>
    <w:rsid w:val="00E81939"/>
    <w:rsid w:val="00E82D5D"/>
    <w:rsid w:val="00E83239"/>
    <w:rsid w:val="00E843B3"/>
    <w:rsid w:val="00E85414"/>
    <w:rsid w:val="00E8653B"/>
    <w:rsid w:val="00E90B11"/>
    <w:rsid w:val="00E92AC9"/>
    <w:rsid w:val="00E938BA"/>
    <w:rsid w:val="00E9599A"/>
    <w:rsid w:val="00E960FB"/>
    <w:rsid w:val="00E971E8"/>
    <w:rsid w:val="00E979E4"/>
    <w:rsid w:val="00EA097F"/>
    <w:rsid w:val="00EA1489"/>
    <w:rsid w:val="00EA4415"/>
    <w:rsid w:val="00EA4A8D"/>
    <w:rsid w:val="00EA4CF6"/>
    <w:rsid w:val="00EA640D"/>
    <w:rsid w:val="00EA6670"/>
    <w:rsid w:val="00EA691F"/>
    <w:rsid w:val="00EB3982"/>
    <w:rsid w:val="00EB4AD4"/>
    <w:rsid w:val="00EB5042"/>
    <w:rsid w:val="00EB670A"/>
    <w:rsid w:val="00EB685C"/>
    <w:rsid w:val="00EB75E6"/>
    <w:rsid w:val="00EB7982"/>
    <w:rsid w:val="00EC0E4D"/>
    <w:rsid w:val="00EC1904"/>
    <w:rsid w:val="00EC217C"/>
    <w:rsid w:val="00EC4ABC"/>
    <w:rsid w:val="00EC5FFA"/>
    <w:rsid w:val="00EC695D"/>
    <w:rsid w:val="00EC6E42"/>
    <w:rsid w:val="00ED0E52"/>
    <w:rsid w:val="00ED188F"/>
    <w:rsid w:val="00ED1B8F"/>
    <w:rsid w:val="00ED1E5F"/>
    <w:rsid w:val="00ED2C16"/>
    <w:rsid w:val="00ED30AF"/>
    <w:rsid w:val="00ED3A48"/>
    <w:rsid w:val="00ED44A3"/>
    <w:rsid w:val="00ED4727"/>
    <w:rsid w:val="00ED75FD"/>
    <w:rsid w:val="00ED7AC6"/>
    <w:rsid w:val="00EE05BF"/>
    <w:rsid w:val="00EE05F1"/>
    <w:rsid w:val="00EE0C05"/>
    <w:rsid w:val="00EE13DB"/>
    <w:rsid w:val="00EE219E"/>
    <w:rsid w:val="00EE2318"/>
    <w:rsid w:val="00EE425F"/>
    <w:rsid w:val="00EE430E"/>
    <w:rsid w:val="00EE5D47"/>
    <w:rsid w:val="00EE6349"/>
    <w:rsid w:val="00EF2D6F"/>
    <w:rsid w:val="00EF3027"/>
    <w:rsid w:val="00EF4CC9"/>
    <w:rsid w:val="00EF626B"/>
    <w:rsid w:val="00EF692F"/>
    <w:rsid w:val="00EF6D8B"/>
    <w:rsid w:val="00EF7EB2"/>
    <w:rsid w:val="00F00E7A"/>
    <w:rsid w:val="00F013E6"/>
    <w:rsid w:val="00F01FB0"/>
    <w:rsid w:val="00F03C20"/>
    <w:rsid w:val="00F06666"/>
    <w:rsid w:val="00F076A5"/>
    <w:rsid w:val="00F137B6"/>
    <w:rsid w:val="00F1416A"/>
    <w:rsid w:val="00F15F52"/>
    <w:rsid w:val="00F165F8"/>
    <w:rsid w:val="00F16EF6"/>
    <w:rsid w:val="00F172C0"/>
    <w:rsid w:val="00F20D68"/>
    <w:rsid w:val="00F22C33"/>
    <w:rsid w:val="00F23811"/>
    <w:rsid w:val="00F23E5B"/>
    <w:rsid w:val="00F31DB8"/>
    <w:rsid w:val="00F32FA7"/>
    <w:rsid w:val="00F331C2"/>
    <w:rsid w:val="00F33396"/>
    <w:rsid w:val="00F338E0"/>
    <w:rsid w:val="00F3408C"/>
    <w:rsid w:val="00F353ED"/>
    <w:rsid w:val="00F362FB"/>
    <w:rsid w:val="00F37D11"/>
    <w:rsid w:val="00F43257"/>
    <w:rsid w:val="00F43EA5"/>
    <w:rsid w:val="00F4455C"/>
    <w:rsid w:val="00F4675A"/>
    <w:rsid w:val="00F46E58"/>
    <w:rsid w:val="00F4761C"/>
    <w:rsid w:val="00F52667"/>
    <w:rsid w:val="00F52FE9"/>
    <w:rsid w:val="00F52FF1"/>
    <w:rsid w:val="00F537BF"/>
    <w:rsid w:val="00F53DCF"/>
    <w:rsid w:val="00F54C71"/>
    <w:rsid w:val="00F60652"/>
    <w:rsid w:val="00F62176"/>
    <w:rsid w:val="00F624E6"/>
    <w:rsid w:val="00F65F1A"/>
    <w:rsid w:val="00F660FB"/>
    <w:rsid w:val="00F67788"/>
    <w:rsid w:val="00F7104E"/>
    <w:rsid w:val="00F73710"/>
    <w:rsid w:val="00F73932"/>
    <w:rsid w:val="00F744AF"/>
    <w:rsid w:val="00F773B3"/>
    <w:rsid w:val="00F77889"/>
    <w:rsid w:val="00F8091C"/>
    <w:rsid w:val="00F8160A"/>
    <w:rsid w:val="00F817DA"/>
    <w:rsid w:val="00F820AD"/>
    <w:rsid w:val="00F829D5"/>
    <w:rsid w:val="00F85FD1"/>
    <w:rsid w:val="00F86157"/>
    <w:rsid w:val="00F91885"/>
    <w:rsid w:val="00F9228F"/>
    <w:rsid w:val="00F95EFF"/>
    <w:rsid w:val="00FA1C6D"/>
    <w:rsid w:val="00FA315F"/>
    <w:rsid w:val="00FA3193"/>
    <w:rsid w:val="00FA3BA2"/>
    <w:rsid w:val="00FA552C"/>
    <w:rsid w:val="00FA555C"/>
    <w:rsid w:val="00FA6F61"/>
    <w:rsid w:val="00FA7E28"/>
    <w:rsid w:val="00FB1577"/>
    <w:rsid w:val="00FB2293"/>
    <w:rsid w:val="00FB361F"/>
    <w:rsid w:val="00FB377C"/>
    <w:rsid w:val="00FB3819"/>
    <w:rsid w:val="00FB5937"/>
    <w:rsid w:val="00FB6F33"/>
    <w:rsid w:val="00FB751D"/>
    <w:rsid w:val="00FC199C"/>
    <w:rsid w:val="00FC20BB"/>
    <w:rsid w:val="00FC2BBE"/>
    <w:rsid w:val="00FC3F6A"/>
    <w:rsid w:val="00FC5828"/>
    <w:rsid w:val="00FC60FF"/>
    <w:rsid w:val="00FC703B"/>
    <w:rsid w:val="00FD02D5"/>
    <w:rsid w:val="00FD18B4"/>
    <w:rsid w:val="00FD1D67"/>
    <w:rsid w:val="00FD2E9B"/>
    <w:rsid w:val="00FD5213"/>
    <w:rsid w:val="00FD6659"/>
    <w:rsid w:val="00FE0351"/>
    <w:rsid w:val="00FE1543"/>
    <w:rsid w:val="00FE2DC7"/>
    <w:rsid w:val="00FE5804"/>
    <w:rsid w:val="00FE6233"/>
    <w:rsid w:val="00FE687C"/>
    <w:rsid w:val="00FE7207"/>
    <w:rsid w:val="00FE756F"/>
    <w:rsid w:val="00FE7B67"/>
    <w:rsid w:val="00FF0413"/>
    <w:rsid w:val="00FF0CD7"/>
    <w:rsid w:val="00FF1CD0"/>
    <w:rsid w:val="00FF3091"/>
    <w:rsid w:val="00FF36AD"/>
    <w:rsid w:val="00FF3FAB"/>
    <w:rsid w:val="00FF4C1A"/>
    <w:rsid w:val="00FF586B"/>
    <w:rsid w:val="00FF7D9B"/>
    <w:rsid w:val="066117D5"/>
    <w:rsid w:val="0ED32150"/>
    <w:rsid w:val="0EF973B2"/>
    <w:rsid w:val="11FFB8AB"/>
    <w:rsid w:val="17F1F2FE"/>
    <w:rsid w:val="1D20CE62"/>
    <w:rsid w:val="251BD4B7"/>
    <w:rsid w:val="26DAEAC1"/>
    <w:rsid w:val="30D72A72"/>
    <w:rsid w:val="34CDC1E0"/>
    <w:rsid w:val="3BB22A53"/>
    <w:rsid w:val="413B2380"/>
    <w:rsid w:val="49CDAF67"/>
    <w:rsid w:val="5300DE34"/>
    <w:rsid w:val="5ADD9671"/>
    <w:rsid w:val="5BF0A4A4"/>
    <w:rsid w:val="627A5E7B"/>
    <w:rsid w:val="65B4234B"/>
    <w:rsid w:val="784EB0F2"/>
    <w:rsid w:val="7B50CDFE"/>
    <w:rsid w:val="7E4B1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27F77"/>
  <w15:docId w15:val="{409B7A71-769F-4643-84AE-7FA2D8E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B90FEF"/>
    <w:pPr>
      <w:tabs>
        <w:tab w:val="center" w:pos="4252"/>
        <w:tab w:val="right" w:pos="8504"/>
      </w:tabs>
      <w:spacing w:line="240" w:lineRule="auto"/>
    </w:pPr>
  </w:style>
  <w:style w:type="character" w:customStyle="1" w:styleId="CabealhoChar">
    <w:name w:val="Cabeçalho Char"/>
    <w:basedOn w:val="Fontepargpadro"/>
    <w:link w:val="Cabealho"/>
    <w:uiPriority w:val="99"/>
    <w:rsid w:val="00B90FEF"/>
  </w:style>
  <w:style w:type="paragraph" w:styleId="Rodap">
    <w:name w:val="footer"/>
    <w:basedOn w:val="Normal"/>
    <w:link w:val="RodapChar"/>
    <w:unhideWhenUsed/>
    <w:rsid w:val="00B90FEF"/>
    <w:pPr>
      <w:tabs>
        <w:tab w:val="center" w:pos="4252"/>
        <w:tab w:val="right" w:pos="8504"/>
      </w:tabs>
      <w:spacing w:line="240" w:lineRule="auto"/>
    </w:pPr>
  </w:style>
  <w:style w:type="character" w:customStyle="1" w:styleId="RodapChar">
    <w:name w:val="Rodapé Char"/>
    <w:basedOn w:val="Fontepargpadro"/>
    <w:link w:val="Rodap"/>
    <w:rsid w:val="00B90FEF"/>
  </w:style>
  <w:style w:type="paragraph" w:styleId="Textodebalo">
    <w:name w:val="Balloon Text"/>
    <w:basedOn w:val="Normal"/>
    <w:link w:val="TextodebaloChar"/>
    <w:uiPriority w:val="99"/>
    <w:semiHidden/>
    <w:unhideWhenUsed/>
    <w:rsid w:val="00B90FE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0FEF"/>
    <w:rPr>
      <w:rFonts w:ascii="Tahoma" w:hAnsi="Tahoma" w:cs="Tahoma"/>
      <w:sz w:val="16"/>
      <w:szCs w:val="16"/>
    </w:rPr>
  </w:style>
  <w:style w:type="paragraph" w:styleId="NormalWeb">
    <w:name w:val="Normal (Web)"/>
    <w:basedOn w:val="Normal"/>
    <w:uiPriority w:val="99"/>
    <w:unhideWhenUsed/>
    <w:rsid w:val="00912742"/>
    <w:rPr>
      <w:rFonts w:ascii="Times New Roman" w:hAnsi="Times New Roman" w:cs="Times New Roman"/>
      <w:sz w:val="24"/>
      <w:szCs w:val="24"/>
    </w:rPr>
  </w:style>
  <w:style w:type="character" w:styleId="nfase">
    <w:name w:val="Emphasis"/>
    <w:basedOn w:val="Fontepargpadro"/>
    <w:uiPriority w:val="20"/>
    <w:qFormat/>
    <w:rsid w:val="00ED30AF"/>
    <w:rPr>
      <w:i/>
      <w:iCs/>
    </w:rPr>
  </w:style>
  <w:style w:type="paragraph" w:styleId="PargrafodaLista">
    <w:name w:val="List Paragraph"/>
    <w:basedOn w:val="Normal"/>
    <w:uiPriority w:val="34"/>
    <w:qFormat/>
    <w:rsid w:val="00262F32"/>
    <w:pPr>
      <w:ind w:left="720"/>
      <w:contextualSpacing/>
    </w:pPr>
  </w:style>
  <w:style w:type="character" w:styleId="Forte">
    <w:name w:val="Strong"/>
    <w:basedOn w:val="Fontepargpadro"/>
    <w:uiPriority w:val="22"/>
    <w:qFormat/>
    <w:rsid w:val="004D125A"/>
    <w:rPr>
      <w:b/>
      <w:bCs/>
    </w:rPr>
  </w:style>
  <w:style w:type="paragraph" w:customStyle="1" w:styleId="selectable-text">
    <w:name w:val="selectable-text"/>
    <w:basedOn w:val="Normal"/>
    <w:rsid w:val="00EA69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EA6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5781">
      <w:bodyDiv w:val="1"/>
      <w:marLeft w:val="0"/>
      <w:marRight w:val="0"/>
      <w:marTop w:val="0"/>
      <w:marBottom w:val="0"/>
      <w:divBdr>
        <w:top w:val="none" w:sz="0" w:space="0" w:color="auto"/>
        <w:left w:val="none" w:sz="0" w:space="0" w:color="auto"/>
        <w:bottom w:val="none" w:sz="0" w:space="0" w:color="auto"/>
        <w:right w:val="none" w:sz="0" w:space="0" w:color="auto"/>
      </w:divBdr>
    </w:div>
    <w:div w:id="23529914">
      <w:bodyDiv w:val="1"/>
      <w:marLeft w:val="0"/>
      <w:marRight w:val="0"/>
      <w:marTop w:val="0"/>
      <w:marBottom w:val="0"/>
      <w:divBdr>
        <w:top w:val="none" w:sz="0" w:space="0" w:color="auto"/>
        <w:left w:val="none" w:sz="0" w:space="0" w:color="auto"/>
        <w:bottom w:val="none" w:sz="0" w:space="0" w:color="auto"/>
        <w:right w:val="none" w:sz="0" w:space="0" w:color="auto"/>
      </w:divBdr>
    </w:div>
    <w:div w:id="27950338">
      <w:bodyDiv w:val="1"/>
      <w:marLeft w:val="0"/>
      <w:marRight w:val="0"/>
      <w:marTop w:val="0"/>
      <w:marBottom w:val="0"/>
      <w:divBdr>
        <w:top w:val="none" w:sz="0" w:space="0" w:color="auto"/>
        <w:left w:val="none" w:sz="0" w:space="0" w:color="auto"/>
        <w:bottom w:val="none" w:sz="0" w:space="0" w:color="auto"/>
        <w:right w:val="none" w:sz="0" w:space="0" w:color="auto"/>
      </w:divBdr>
    </w:div>
    <w:div w:id="32535469">
      <w:bodyDiv w:val="1"/>
      <w:marLeft w:val="0"/>
      <w:marRight w:val="0"/>
      <w:marTop w:val="0"/>
      <w:marBottom w:val="0"/>
      <w:divBdr>
        <w:top w:val="none" w:sz="0" w:space="0" w:color="auto"/>
        <w:left w:val="none" w:sz="0" w:space="0" w:color="auto"/>
        <w:bottom w:val="none" w:sz="0" w:space="0" w:color="auto"/>
        <w:right w:val="none" w:sz="0" w:space="0" w:color="auto"/>
      </w:divBdr>
    </w:div>
    <w:div w:id="65733954">
      <w:bodyDiv w:val="1"/>
      <w:marLeft w:val="0"/>
      <w:marRight w:val="0"/>
      <w:marTop w:val="0"/>
      <w:marBottom w:val="0"/>
      <w:divBdr>
        <w:top w:val="none" w:sz="0" w:space="0" w:color="auto"/>
        <w:left w:val="none" w:sz="0" w:space="0" w:color="auto"/>
        <w:bottom w:val="none" w:sz="0" w:space="0" w:color="auto"/>
        <w:right w:val="none" w:sz="0" w:space="0" w:color="auto"/>
      </w:divBdr>
    </w:div>
    <w:div w:id="67117448">
      <w:bodyDiv w:val="1"/>
      <w:marLeft w:val="0"/>
      <w:marRight w:val="0"/>
      <w:marTop w:val="0"/>
      <w:marBottom w:val="0"/>
      <w:divBdr>
        <w:top w:val="none" w:sz="0" w:space="0" w:color="auto"/>
        <w:left w:val="none" w:sz="0" w:space="0" w:color="auto"/>
        <w:bottom w:val="none" w:sz="0" w:space="0" w:color="auto"/>
        <w:right w:val="none" w:sz="0" w:space="0" w:color="auto"/>
      </w:divBdr>
    </w:div>
    <w:div w:id="77752167">
      <w:bodyDiv w:val="1"/>
      <w:marLeft w:val="0"/>
      <w:marRight w:val="0"/>
      <w:marTop w:val="0"/>
      <w:marBottom w:val="0"/>
      <w:divBdr>
        <w:top w:val="none" w:sz="0" w:space="0" w:color="auto"/>
        <w:left w:val="none" w:sz="0" w:space="0" w:color="auto"/>
        <w:bottom w:val="none" w:sz="0" w:space="0" w:color="auto"/>
        <w:right w:val="none" w:sz="0" w:space="0" w:color="auto"/>
      </w:divBdr>
    </w:div>
    <w:div w:id="85619943">
      <w:bodyDiv w:val="1"/>
      <w:marLeft w:val="0"/>
      <w:marRight w:val="0"/>
      <w:marTop w:val="0"/>
      <w:marBottom w:val="0"/>
      <w:divBdr>
        <w:top w:val="none" w:sz="0" w:space="0" w:color="auto"/>
        <w:left w:val="none" w:sz="0" w:space="0" w:color="auto"/>
        <w:bottom w:val="none" w:sz="0" w:space="0" w:color="auto"/>
        <w:right w:val="none" w:sz="0" w:space="0" w:color="auto"/>
      </w:divBdr>
    </w:div>
    <w:div w:id="87966560">
      <w:bodyDiv w:val="1"/>
      <w:marLeft w:val="0"/>
      <w:marRight w:val="0"/>
      <w:marTop w:val="0"/>
      <w:marBottom w:val="0"/>
      <w:divBdr>
        <w:top w:val="none" w:sz="0" w:space="0" w:color="auto"/>
        <w:left w:val="none" w:sz="0" w:space="0" w:color="auto"/>
        <w:bottom w:val="none" w:sz="0" w:space="0" w:color="auto"/>
        <w:right w:val="none" w:sz="0" w:space="0" w:color="auto"/>
      </w:divBdr>
    </w:div>
    <w:div w:id="89811790">
      <w:bodyDiv w:val="1"/>
      <w:marLeft w:val="0"/>
      <w:marRight w:val="0"/>
      <w:marTop w:val="0"/>
      <w:marBottom w:val="0"/>
      <w:divBdr>
        <w:top w:val="none" w:sz="0" w:space="0" w:color="auto"/>
        <w:left w:val="none" w:sz="0" w:space="0" w:color="auto"/>
        <w:bottom w:val="none" w:sz="0" w:space="0" w:color="auto"/>
        <w:right w:val="none" w:sz="0" w:space="0" w:color="auto"/>
      </w:divBdr>
    </w:div>
    <w:div w:id="136462079">
      <w:bodyDiv w:val="1"/>
      <w:marLeft w:val="0"/>
      <w:marRight w:val="0"/>
      <w:marTop w:val="0"/>
      <w:marBottom w:val="0"/>
      <w:divBdr>
        <w:top w:val="none" w:sz="0" w:space="0" w:color="auto"/>
        <w:left w:val="none" w:sz="0" w:space="0" w:color="auto"/>
        <w:bottom w:val="none" w:sz="0" w:space="0" w:color="auto"/>
        <w:right w:val="none" w:sz="0" w:space="0" w:color="auto"/>
      </w:divBdr>
    </w:div>
    <w:div w:id="148834768">
      <w:bodyDiv w:val="1"/>
      <w:marLeft w:val="0"/>
      <w:marRight w:val="0"/>
      <w:marTop w:val="0"/>
      <w:marBottom w:val="0"/>
      <w:divBdr>
        <w:top w:val="none" w:sz="0" w:space="0" w:color="auto"/>
        <w:left w:val="none" w:sz="0" w:space="0" w:color="auto"/>
        <w:bottom w:val="none" w:sz="0" w:space="0" w:color="auto"/>
        <w:right w:val="none" w:sz="0" w:space="0" w:color="auto"/>
      </w:divBdr>
    </w:div>
    <w:div w:id="149908820">
      <w:bodyDiv w:val="1"/>
      <w:marLeft w:val="0"/>
      <w:marRight w:val="0"/>
      <w:marTop w:val="0"/>
      <w:marBottom w:val="0"/>
      <w:divBdr>
        <w:top w:val="none" w:sz="0" w:space="0" w:color="auto"/>
        <w:left w:val="none" w:sz="0" w:space="0" w:color="auto"/>
        <w:bottom w:val="none" w:sz="0" w:space="0" w:color="auto"/>
        <w:right w:val="none" w:sz="0" w:space="0" w:color="auto"/>
      </w:divBdr>
    </w:div>
    <w:div w:id="192620101">
      <w:bodyDiv w:val="1"/>
      <w:marLeft w:val="0"/>
      <w:marRight w:val="0"/>
      <w:marTop w:val="0"/>
      <w:marBottom w:val="0"/>
      <w:divBdr>
        <w:top w:val="none" w:sz="0" w:space="0" w:color="auto"/>
        <w:left w:val="none" w:sz="0" w:space="0" w:color="auto"/>
        <w:bottom w:val="none" w:sz="0" w:space="0" w:color="auto"/>
        <w:right w:val="none" w:sz="0" w:space="0" w:color="auto"/>
      </w:divBdr>
    </w:div>
    <w:div w:id="222526372">
      <w:bodyDiv w:val="1"/>
      <w:marLeft w:val="0"/>
      <w:marRight w:val="0"/>
      <w:marTop w:val="0"/>
      <w:marBottom w:val="0"/>
      <w:divBdr>
        <w:top w:val="none" w:sz="0" w:space="0" w:color="auto"/>
        <w:left w:val="none" w:sz="0" w:space="0" w:color="auto"/>
        <w:bottom w:val="none" w:sz="0" w:space="0" w:color="auto"/>
        <w:right w:val="none" w:sz="0" w:space="0" w:color="auto"/>
      </w:divBdr>
    </w:div>
    <w:div w:id="266163510">
      <w:bodyDiv w:val="1"/>
      <w:marLeft w:val="0"/>
      <w:marRight w:val="0"/>
      <w:marTop w:val="0"/>
      <w:marBottom w:val="0"/>
      <w:divBdr>
        <w:top w:val="none" w:sz="0" w:space="0" w:color="auto"/>
        <w:left w:val="none" w:sz="0" w:space="0" w:color="auto"/>
        <w:bottom w:val="none" w:sz="0" w:space="0" w:color="auto"/>
        <w:right w:val="none" w:sz="0" w:space="0" w:color="auto"/>
      </w:divBdr>
    </w:div>
    <w:div w:id="277107747">
      <w:bodyDiv w:val="1"/>
      <w:marLeft w:val="0"/>
      <w:marRight w:val="0"/>
      <w:marTop w:val="0"/>
      <w:marBottom w:val="0"/>
      <w:divBdr>
        <w:top w:val="none" w:sz="0" w:space="0" w:color="auto"/>
        <w:left w:val="none" w:sz="0" w:space="0" w:color="auto"/>
        <w:bottom w:val="none" w:sz="0" w:space="0" w:color="auto"/>
        <w:right w:val="none" w:sz="0" w:space="0" w:color="auto"/>
      </w:divBdr>
    </w:div>
    <w:div w:id="280458944">
      <w:bodyDiv w:val="1"/>
      <w:marLeft w:val="0"/>
      <w:marRight w:val="0"/>
      <w:marTop w:val="0"/>
      <w:marBottom w:val="0"/>
      <w:divBdr>
        <w:top w:val="none" w:sz="0" w:space="0" w:color="auto"/>
        <w:left w:val="none" w:sz="0" w:space="0" w:color="auto"/>
        <w:bottom w:val="none" w:sz="0" w:space="0" w:color="auto"/>
        <w:right w:val="none" w:sz="0" w:space="0" w:color="auto"/>
      </w:divBdr>
    </w:div>
    <w:div w:id="303967255">
      <w:bodyDiv w:val="1"/>
      <w:marLeft w:val="0"/>
      <w:marRight w:val="0"/>
      <w:marTop w:val="0"/>
      <w:marBottom w:val="0"/>
      <w:divBdr>
        <w:top w:val="none" w:sz="0" w:space="0" w:color="auto"/>
        <w:left w:val="none" w:sz="0" w:space="0" w:color="auto"/>
        <w:bottom w:val="none" w:sz="0" w:space="0" w:color="auto"/>
        <w:right w:val="none" w:sz="0" w:space="0" w:color="auto"/>
      </w:divBdr>
    </w:div>
    <w:div w:id="309287945">
      <w:bodyDiv w:val="1"/>
      <w:marLeft w:val="0"/>
      <w:marRight w:val="0"/>
      <w:marTop w:val="0"/>
      <w:marBottom w:val="0"/>
      <w:divBdr>
        <w:top w:val="none" w:sz="0" w:space="0" w:color="auto"/>
        <w:left w:val="none" w:sz="0" w:space="0" w:color="auto"/>
        <w:bottom w:val="none" w:sz="0" w:space="0" w:color="auto"/>
        <w:right w:val="none" w:sz="0" w:space="0" w:color="auto"/>
      </w:divBdr>
    </w:div>
    <w:div w:id="324360798">
      <w:bodyDiv w:val="1"/>
      <w:marLeft w:val="0"/>
      <w:marRight w:val="0"/>
      <w:marTop w:val="0"/>
      <w:marBottom w:val="0"/>
      <w:divBdr>
        <w:top w:val="none" w:sz="0" w:space="0" w:color="auto"/>
        <w:left w:val="none" w:sz="0" w:space="0" w:color="auto"/>
        <w:bottom w:val="none" w:sz="0" w:space="0" w:color="auto"/>
        <w:right w:val="none" w:sz="0" w:space="0" w:color="auto"/>
      </w:divBdr>
    </w:div>
    <w:div w:id="330066312">
      <w:bodyDiv w:val="1"/>
      <w:marLeft w:val="0"/>
      <w:marRight w:val="0"/>
      <w:marTop w:val="0"/>
      <w:marBottom w:val="0"/>
      <w:divBdr>
        <w:top w:val="none" w:sz="0" w:space="0" w:color="auto"/>
        <w:left w:val="none" w:sz="0" w:space="0" w:color="auto"/>
        <w:bottom w:val="none" w:sz="0" w:space="0" w:color="auto"/>
        <w:right w:val="none" w:sz="0" w:space="0" w:color="auto"/>
      </w:divBdr>
    </w:div>
    <w:div w:id="368144936">
      <w:bodyDiv w:val="1"/>
      <w:marLeft w:val="0"/>
      <w:marRight w:val="0"/>
      <w:marTop w:val="0"/>
      <w:marBottom w:val="0"/>
      <w:divBdr>
        <w:top w:val="none" w:sz="0" w:space="0" w:color="auto"/>
        <w:left w:val="none" w:sz="0" w:space="0" w:color="auto"/>
        <w:bottom w:val="none" w:sz="0" w:space="0" w:color="auto"/>
        <w:right w:val="none" w:sz="0" w:space="0" w:color="auto"/>
      </w:divBdr>
    </w:div>
    <w:div w:id="411128726">
      <w:bodyDiv w:val="1"/>
      <w:marLeft w:val="0"/>
      <w:marRight w:val="0"/>
      <w:marTop w:val="0"/>
      <w:marBottom w:val="0"/>
      <w:divBdr>
        <w:top w:val="none" w:sz="0" w:space="0" w:color="auto"/>
        <w:left w:val="none" w:sz="0" w:space="0" w:color="auto"/>
        <w:bottom w:val="none" w:sz="0" w:space="0" w:color="auto"/>
        <w:right w:val="none" w:sz="0" w:space="0" w:color="auto"/>
      </w:divBdr>
    </w:div>
    <w:div w:id="419330505">
      <w:bodyDiv w:val="1"/>
      <w:marLeft w:val="0"/>
      <w:marRight w:val="0"/>
      <w:marTop w:val="0"/>
      <w:marBottom w:val="0"/>
      <w:divBdr>
        <w:top w:val="none" w:sz="0" w:space="0" w:color="auto"/>
        <w:left w:val="none" w:sz="0" w:space="0" w:color="auto"/>
        <w:bottom w:val="none" w:sz="0" w:space="0" w:color="auto"/>
        <w:right w:val="none" w:sz="0" w:space="0" w:color="auto"/>
      </w:divBdr>
    </w:div>
    <w:div w:id="421532579">
      <w:bodyDiv w:val="1"/>
      <w:marLeft w:val="0"/>
      <w:marRight w:val="0"/>
      <w:marTop w:val="0"/>
      <w:marBottom w:val="0"/>
      <w:divBdr>
        <w:top w:val="none" w:sz="0" w:space="0" w:color="auto"/>
        <w:left w:val="none" w:sz="0" w:space="0" w:color="auto"/>
        <w:bottom w:val="none" w:sz="0" w:space="0" w:color="auto"/>
        <w:right w:val="none" w:sz="0" w:space="0" w:color="auto"/>
      </w:divBdr>
    </w:div>
    <w:div w:id="425807749">
      <w:bodyDiv w:val="1"/>
      <w:marLeft w:val="0"/>
      <w:marRight w:val="0"/>
      <w:marTop w:val="0"/>
      <w:marBottom w:val="0"/>
      <w:divBdr>
        <w:top w:val="none" w:sz="0" w:space="0" w:color="auto"/>
        <w:left w:val="none" w:sz="0" w:space="0" w:color="auto"/>
        <w:bottom w:val="none" w:sz="0" w:space="0" w:color="auto"/>
        <w:right w:val="none" w:sz="0" w:space="0" w:color="auto"/>
      </w:divBdr>
    </w:div>
    <w:div w:id="466971270">
      <w:bodyDiv w:val="1"/>
      <w:marLeft w:val="0"/>
      <w:marRight w:val="0"/>
      <w:marTop w:val="0"/>
      <w:marBottom w:val="0"/>
      <w:divBdr>
        <w:top w:val="none" w:sz="0" w:space="0" w:color="auto"/>
        <w:left w:val="none" w:sz="0" w:space="0" w:color="auto"/>
        <w:bottom w:val="none" w:sz="0" w:space="0" w:color="auto"/>
        <w:right w:val="none" w:sz="0" w:space="0" w:color="auto"/>
      </w:divBdr>
    </w:div>
    <w:div w:id="477574058">
      <w:bodyDiv w:val="1"/>
      <w:marLeft w:val="0"/>
      <w:marRight w:val="0"/>
      <w:marTop w:val="0"/>
      <w:marBottom w:val="0"/>
      <w:divBdr>
        <w:top w:val="none" w:sz="0" w:space="0" w:color="auto"/>
        <w:left w:val="none" w:sz="0" w:space="0" w:color="auto"/>
        <w:bottom w:val="none" w:sz="0" w:space="0" w:color="auto"/>
        <w:right w:val="none" w:sz="0" w:space="0" w:color="auto"/>
      </w:divBdr>
    </w:div>
    <w:div w:id="483860068">
      <w:bodyDiv w:val="1"/>
      <w:marLeft w:val="0"/>
      <w:marRight w:val="0"/>
      <w:marTop w:val="0"/>
      <w:marBottom w:val="0"/>
      <w:divBdr>
        <w:top w:val="none" w:sz="0" w:space="0" w:color="auto"/>
        <w:left w:val="none" w:sz="0" w:space="0" w:color="auto"/>
        <w:bottom w:val="none" w:sz="0" w:space="0" w:color="auto"/>
        <w:right w:val="none" w:sz="0" w:space="0" w:color="auto"/>
      </w:divBdr>
    </w:div>
    <w:div w:id="488209855">
      <w:bodyDiv w:val="1"/>
      <w:marLeft w:val="0"/>
      <w:marRight w:val="0"/>
      <w:marTop w:val="0"/>
      <w:marBottom w:val="0"/>
      <w:divBdr>
        <w:top w:val="none" w:sz="0" w:space="0" w:color="auto"/>
        <w:left w:val="none" w:sz="0" w:space="0" w:color="auto"/>
        <w:bottom w:val="none" w:sz="0" w:space="0" w:color="auto"/>
        <w:right w:val="none" w:sz="0" w:space="0" w:color="auto"/>
      </w:divBdr>
    </w:div>
    <w:div w:id="489518128">
      <w:bodyDiv w:val="1"/>
      <w:marLeft w:val="0"/>
      <w:marRight w:val="0"/>
      <w:marTop w:val="0"/>
      <w:marBottom w:val="0"/>
      <w:divBdr>
        <w:top w:val="none" w:sz="0" w:space="0" w:color="auto"/>
        <w:left w:val="none" w:sz="0" w:space="0" w:color="auto"/>
        <w:bottom w:val="none" w:sz="0" w:space="0" w:color="auto"/>
        <w:right w:val="none" w:sz="0" w:space="0" w:color="auto"/>
      </w:divBdr>
    </w:div>
    <w:div w:id="500850859">
      <w:bodyDiv w:val="1"/>
      <w:marLeft w:val="0"/>
      <w:marRight w:val="0"/>
      <w:marTop w:val="0"/>
      <w:marBottom w:val="0"/>
      <w:divBdr>
        <w:top w:val="none" w:sz="0" w:space="0" w:color="auto"/>
        <w:left w:val="none" w:sz="0" w:space="0" w:color="auto"/>
        <w:bottom w:val="none" w:sz="0" w:space="0" w:color="auto"/>
        <w:right w:val="none" w:sz="0" w:space="0" w:color="auto"/>
      </w:divBdr>
    </w:div>
    <w:div w:id="508787829">
      <w:bodyDiv w:val="1"/>
      <w:marLeft w:val="0"/>
      <w:marRight w:val="0"/>
      <w:marTop w:val="0"/>
      <w:marBottom w:val="0"/>
      <w:divBdr>
        <w:top w:val="none" w:sz="0" w:space="0" w:color="auto"/>
        <w:left w:val="none" w:sz="0" w:space="0" w:color="auto"/>
        <w:bottom w:val="none" w:sz="0" w:space="0" w:color="auto"/>
        <w:right w:val="none" w:sz="0" w:space="0" w:color="auto"/>
      </w:divBdr>
    </w:div>
    <w:div w:id="520356624">
      <w:bodyDiv w:val="1"/>
      <w:marLeft w:val="0"/>
      <w:marRight w:val="0"/>
      <w:marTop w:val="0"/>
      <w:marBottom w:val="0"/>
      <w:divBdr>
        <w:top w:val="none" w:sz="0" w:space="0" w:color="auto"/>
        <w:left w:val="none" w:sz="0" w:space="0" w:color="auto"/>
        <w:bottom w:val="none" w:sz="0" w:space="0" w:color="auto"/>
        <w:right w:val="none" w:sz="0" w:space="0" w:color="auto"/>
      </w:divBdr>
    </w:div>
    <w:div w:id="546769237">
      <w:bodyDiv w:val="1"/>
      <w:marLeft w:val="0"/>
      <w:marRight w:val="0"/>
      <w:marTop w:val="0"/>
      <w:marBottom w:val="0"/>
      <w:divBdr>
        <w:top w:val="none" w:sz="0" w:space="0" w:color="auto"/>
        <w:left w:val="none" w:sz="0" w:space="0" w:color="auto"/>
        <w:bottom w:val="none" w:sz="0" w:space="0" w:color="auto"/>
        <w:right w:val="none" w:sz="0" w:space="0" w:color="auto"/>
      </w:divBdr>
    </w:div>
    <w:div w:id="568929916">
      <w:bodyDiv w:val="1"/>
      <w:marLeft w:val="0"/>
      <w:marRight w:val="0"/>
      <w:marTop w:val="0"/>
      <w:marBottom w:val="0"/>
      <w:divBdr>
        <w:top w:val="none" w:sz="0" w:space="0" w:color="auto"/>
        <w:left w:val="none" w:sz="0" w:space="0" w:color="auto"/>
        <w:bottom w:val="none" w:sz="0" w:space="0" w:color="auto"/>
        <w:right w:val="none" w:sz="0" w:space="0" w:color="auto"/>
      </w:divBdr>
    </w:div>
    <w:div w:id="595871504">
      <w:bodyDiv w:val="1"/>
      <w:marLeft w:val="0"/>
      <w:marRight w:val="0"/>
      <w:marTop w:val="0"/>
      <w:marBottom w:val="0"/>
      <w:divBdr>
        <w:top w:val="none" w:sz="0" w:space="0" w:color="auto"/>
        <w:left w:val="none" w:sz="0" w:space="0" w:color="auto"/>
        <w:bottom w:val="none" w:sz="0" w:space="0" w:color="auto"/>
        <w:right w:val="none" w:sz="0" w:space="0" w:color="auto"/>
      </w:divBdr>
    </w:div>
    <w:div w:id="612903883">
      <w:bodyDiv w:val="1"/>
      <w:marLeft w:val="0"/>
      <w:marRight w:val="0"/>
      <w:marTop w:val="0"/>
      <w:marBottom w:val="0"/>
      <w:divBdr>
        <w:top w:val="none" w:sz="0" w:space="0" w:color="auto"/>
        <w:left w:val="none" w:sz="0" w:space="0" w:color="auto"/>
        <w:bottom w:val="none" w:sz="0" w:space="0" w:color="auto"/>
        <w:right w:val="none" w:sz="0" w:space="0" w:color="auto"/>
      </w:divBdr>
    </w:div>
    <w:div w:id="613295690">
      <w:bodyDiv w:val="1"/>
      <w:marLeft w:val="0"/>
      <w:marRight w:val="0"/>
      <w:marTop w:val="0"/>
      <w:marBottom w:val="0"/>
      <w:divBdr>
        <w:top w:val="none" w:sz="0" w:space="0" w:color="auto"/>
        <w:left w:val="none" w:sz="0" w:space="0" w:color="auto"/>
        <w:bottom w:val="none" w:sz="0" w:space="0" w:color="auto"/>
        <w:right w:val="none" w:sz="0" w:space="0" w:color="auto"/>
      </w:divBdr>
    </w:div>
    <w:div w:id="618102007">
      <w:bodyDiv w:val="1"/>
      <w:marLeft w:val="0"/>
      <w:marRight w:val="0"/>
      <w:marTop w:val="0"/>
      <w:marBottom w:val="0"/>
      <w:divBdr>
        <w:top w:val="none" w:sz="0" w:space="0" w:color="auto"/>
        <w:left w:val="none" w:sz="0" w:space="0" w:color="auto"/>
        <w:bottom w:val="none" w:sz="0" w:space="0" w:color="auto"/>
        <w:right w:val="none" w:sz="0" w:space="0" w:color="auto"/>
      </w:divBdr>
    </w:div>
    <w:div w:id="633873645">
      <w:bodyDiv w:val="1"/>
      <w:marLeft w:val="0"/>
      <w:marRight w:val="0"/>
      <w:marTop w:val="0"/>
      <w:marBottom w:val="0"/>
      <w:divBdr>
        <w:top w:val="none" w:sz="0" w:space="0" w:color="auto"/>
        <w:left w:val="none" w:sz="0" w:space="0" w:color="auto"/>
        <w:bottom w:val="none" w:sz="0" w:space="0" w:color="auto"/>
        <w:right w:val="none" w:sz="0" w:space="0" w:color="auto"/>
      </w:divBdr>
    </w:div>
    <w:div w:id="637927638">
      <w:bodyDiv w:val="1"/>
      <w:marLeft w:val="0"/>
      <w:marRight w:val="0"/>
      <w:marTop w:val="0"/>
      <w:marBottom w:val="0"/>
      <w:divBdr>
        <w:top w:val="none" w:sz="0" w:space="0" w:color="auto"/>
        <w:left w:val="none" w:sz="0" w:space="0" w:color="auto"/>
        <w:bottom w:val="none" w:sz="0" w:space="0" w:color="auto"/>
        <w:right w:val="none" w:sz="0" w:space="0" w:color="auto"/>
      </w:divBdr>
    </w:div>
    <w:div w:id="650986789">
      <w:bodyDiv w:val="1"/>
      <w:marLeft w:val="0"/>
      <w:marRight w:val="0"/>
      <w:marTop w:val="0"/>
      <w:marBottom w:val="0"/>
      <w:divBdr>
        <w:top w:val="none" w:sz="0" w:space="0" w:color="auto"/>
        <w:left w:val="none" w:sz="0" w:space="0" w:color="auto"/>
        <w:bottom w:val="none" w:sz="0" w:space="0" w:color="auto"/>
        <w:right w:val="none" w:sz="0" w:space="0" w:color="auto"/>
      </w:divBdr>
    </w:div>
    <w:div w:id="715159772">
      <w:bodyDiv w:val="1"/>
      <w:marLeft w:val="0"/>
      <w:marRight w:val="0"/>
      <w:marTop w:val="0"/>
      <w:marBottom w:val="0"/>
      <w:divBdr>
        <w:top w:val="none" w:sz="0" w:space="0" w:color="auto"/>
        <w:left w:val="none" w:sz="0" w:space="0" w:color="auto"/>
        <w:bottom w:val="none" w:sz="0" w:space="0" w:color="auto"/>
        <w:right w:val="none" w:sz="0" w:space="0" w:color="auto"/>
      </w:divBdr>
    </w:div>
    <w:div w:id="721246017">
      <w:bodyDiv w:val="1"/>
      <w:marLeft w:val="0"/>
      <w:marRight w:val="0"/>
      <w:marTop w:val="0"/>
      <w:marBottom w:val="0"/>
      <w:divBdr>
        <w:top w:val="none" w:sz="0" w:space="0" w:color="auto"/>
        <w:left w:val="none" w:sz="0" w:space="0" w:color="auto"/>
        <w:bottom w:val="none" w:sz="0" w:space="0" w:color="auto"/>
        <w:right w:val="none" w:sz="0" w:space="0" w:color="auto"/>
      </w:divBdr>
    </w:div>
    <w:div w:id="734860540">
      <w:bodyDiv w:val="1"/>
      <w:marLeft w:val="0"/>
      <w:marRight w:val="0"/>
      <w:marTop w:val="0"/>
      <w:marBottom w:val="0"/>
      <w:divBdr>
        <w:top w:val="none" w:sz="0" w:space="0" w:color="auto"/>
        <w:left w:val="none" w:sz="0" w:space="0" w:color="auto"/>
        <w:bottom w:val="none" w:sz="0" w:space="0" w:color="auto"/>
        <w:right w:val="none" w:sz="0" w:space="0" w:color="auto"/>
      </w:divBdr>
    </w:div>
    <w:div w:id="752360687">
      <w:bodyDiv w:val="1"/>
      <w:marLeft w:val="0"/>
      <w:marRight w:val="0"/>
      <w:marTop w:val="0"/>
      <w:marBottom w:val="0"/>
      <w:divBdr>
        <w:top w:val="none" w:sz="0" w:space="0" w:color="auto"/>
        <w:left w:val="none" w:sz="0" w:space="0" w:color="auto"/>
        <w:bottom w:val="none" w:sz="0" w:space="0" w:color="auto"/>
        <w:right w:val="none" w:sz="0" w:space="0" w:color="auto"/>
      </w:divBdr>
    </w:div>
    <w:div w:id="754470647">
      <w:bodyDiv w:val="1"/>
      <w:marLeft w:val="0"/>
      <w:marRight w:val="0"/>
      <w:marTop w:val="0"/>
      <w:marBottom w:val="0"/>
      <w:divBdr>
        <w:top w:val="none" w:sz="0" w:space="0" w:color="auto"/>
        <w:left w:val="none" w:sz="0" w:space="0" w:color="auto"/>
        <w:bottom w:val="none" w:sz="0" w:space="0" w:color="auto"/>
        <w:right w:val="none" w:sz="0" w:space="0" w:color="auto"/>
      </w:divBdr>
    </w:div>
    <w:div w:id="760754617">
      <w:bodyDiv w:val="1"/>
      <w:marLeft w:val="0"/>
      <w:marRight w:val="0"/>
      <w:marTop w:val="0"/>
      <w:marBottom w:val="0"/>
      <w:divBdr>
        <w:top w:val="none" w:sz="0" w:space="0" w:color="auto"/>
        <w:left w:val="none" w:sz="0" w:space="0" w:color="auto"/>
        <w:bottom w:val="none" w:sz="0" w:space="0" w:color="auto"/>
        <w:right w:val="none" w:sz="0" w:space="0" w:color="auto"/>
      </w:divBdr>
    </w:div>
    <w:div w:id="801658226">
      <w:bodyDiv w:val="1"/>
      <w:marLeft w:val="0"/>
      <w:marRight w:val="0"/>
      <w:marTop w:val="0"/>
      <w:marBottom w:val="0"/>
      <w:divBdr>
        <w:top w:val="none" w:sz="0" w:space="0" w:color="auto"/>
        <w:left w:val="none" w:sz="0" w:space="0" w:color="auto"/>
        <w:bottom w:val="none" w:sz="0" w:space="0" w:color="auto"/>
        <w:right w:val="none" w:sz="0" w:space="0" w:color="auto"/>
      </w:divBdr>
    </w:div>
    <w:div w:id="832641095">
      <w:bodyDiv w:val="1"/>
      <w:marLeft w:val="0"/>
      <w:marRight w:val="0"/>
      <w:marTop w:val="0"/>
      <w:marBottom w:val="0"/>
      <w:divBdr>
        <w:top w:val="none" w:sz="0" w:space="0" w:color="auto"/>
        <w:left w:val="none" w:sz="0" w:space="0" w:color="auto"/>
        <w:bottom w:val="none" w:sz="0" w:space="0" w:color="auto"/>
        <w:right w:val="none" w:sz="0" w:space="0" w:color="auto"/>
      </w:divBdr>
    </w:div>
    <w:div w:id="837504125">
      <w:bodyDiv w:val="1"/>
      <w:marLeft w:val="0"/>
      <w:marRight w:val="0"/>
      <w:marTop w:val="0"/>
      <w:marBottom w:val="0"/>
      <w:divBdr>
        <w:top w:val="none" w:sz="0" w:space="0" w:color="auto"/>
        <w:left w:val="none" w:sz="0" w:space="0" w:color="auto"/>
        <w:bottom w:val="none" w:sz="0" w:space="0" w:color="auto"/>
        <w:right w:val="none" w:sz="0" w:space="0" w:color="auto"/>
      </w:divBdr>
    </w:div>
    <w:div w:id="849412913">
      <w:bodyDiv w:val="1"/>
      <w:marLeft w:val="0"/>
      <w:marRight w:val="0"/>
      <w:marTop w:val="0"/>
      <w:marBottom w:val="0"/>
      <w:divBdr>
        <w:top w:val="none" w:sz="0" w:space="0" w:color="auto"/>
        <w:left w:val="none" w:sz="0" w:space="0" w:color="auto"/>
        <w:bottom w:val="none" w:sz="0" w:space="0" w:color="auto"/>
        <w:right w:val="none" w:sz="0" w:space="0" w:color="auto"/>
      </w:divBdr>
    </w:div>
    <w:div w:id="855965725">
      <w:bodyDiv w:val="1"/>
      <w:marLeft w:val="0"/>
      <w:marRight w:val="0"/>
      <w:marTop w:val="0"/>
      <w:marBottom w:val="0"/>
      <w:divBdr>
        <w:top w:val="none" w:sz="0" w:space="0" w:color="auto"/>
        <w:left w:val="none" w:sz="0" w:space="0" w:color="auto"/>
        <w:bottom w:val="none" w:sz="0" w:space="0" w:color="auto"/>
        <w:right w:val="none" w:sz="0" w:space="0" w:color="auto"/>
      </w:divBdr>
    </w:div>
    <w:div w:id="862285419">
      <w:bodyDiv w:val="1"/>
      <w:marLeft w:val="0"/>
      <w:marRight w:val="0"/>
      <w:marTop w:val="0"/>
      <w:marBottom w:val="0"/>
      <w:divBdr>
        <w:top w:val="none" w:sz="0" w:space="0" w:color="auto"/>
        <w:left w:val="none" w:sz="0" w:space="0" w:color="auto"/>
        <w:bottom w:val="none" w:sz="0" w:space="0" w:color="auto"/>
        <w:right w:val="none" w:sz="0" w:space="0" w:color="auto"/>
      </w:divBdr>
    </w:div>
    <w:div w:id="873008376">
      <w:bodyDiv w:val="1"/>
      <w:marLeft w:val="0"/>
      <w:marRight w:val="0"/>
      <w:marTop w:val="0"/>
      <w:marBottom w:val="0"/>
      <w:divBdr>
        <w:top w:val="none" w:sz="0" w:space="0" w:color="auto"/>
        <w:left w:val="none" w:sz="0" w:space="0" w:color="auto"/>
        <w:bottom w:val="none" w:sz="0" w:space="0" w:color="auto"/>
        <w:right w:val="none" w:sz="0" w:space="0" w:color="auto"/>
      </w:divBdr>
    </w:div>
    <w:div w:id="902525221">
      <w:bodyDiv w:val="1"/>
      <w:marLeft w:val="0"/>
      <w:marRight w:val="0"/>
      <w:marTop w:val="0"/>
      <w:marBottom w:val="0"/>
      <w:divBdr>
        <w:top w:val="none" w:sz="0" w:space="0" w:color="auto"/>
        <w:left w:val="none" w:sz="0" w:space="0" w:color="auto"/>
        <w:bottom w:val="none" w:sz="0" w:space="0" w:color="auto"/>
        <w:right w:val="none" w:sz="0" w:space="0" w:color="auto"/>
      </w:divBdr>
    </w:div>
    <w:div w:id="917010507">
      <w:bodyDiv w:val="1"/>
      <w:marLeft w:val="0"/>
      <w:marRight w:val="0"/>
      <w:marTop w:val="0"/>
      <w:marBottom w:val="0"/>
      <w:divBdr>
        <w:top w:val="none" w:sz="0" w:space="0" w:color="auto"/>
        <w:left w:val="none" w:sz="0" w:space="0" w:color="auto"/>
        <w:bottom w:val="none" w:sz="0" w:space="0" w:color="auto"/>
        <w:right w:val="none" w:sz="0" w:space="0" w:color="auto"/>
      </w:divBdr>
    </w:div>
    <w:div w:id="929702893">
      <w:bodyDiv w:val="1"/>
      <w:marLeft w:val="0"/>
      <w:marRight w:val="0"/>
      <w:marTop w:val="0"/>
      <w:marBottom w:val="0"/>
      <w:divBdr>
        <w:top w:val="none" w:sz="0" w:space="0" w:color="auto"/>
        <w:left w:val="none" w:sz="0" w:space="0" w:color="auto"/>
        <w:bottom w:val="none" w:sz="0" w:space="0" w:color="auto"/>
        <w:right w:val="none" w:sz="0" w:space="0" w:color="auto"/>
      </w:divBdr>
    </w:div>
    <w:div w:id="939917544">
      <w:bodyDiv w:val="1"/>
      <w:marLeft w:val="0"/>
      <w:marRight w:val="0"/>
      <w:marTop w:val="0"/>
      <w:marBottom w:val="0"/>
      <w:divBdr>
        <w:top w:val="none" w:sz="0" w:space="0" w:color="auto"/>
        <w:left w:val="none" w:sz="0" w:space="0" w:color="auto"/>
        <w:bottom w:val="none" w:sz="0" w:space="0" w:color="auto"/>
        <w:right w:val="none" w:sz="0" w:space="0" w:color="auto"/>
      </w:divBdr>
    </w:div>
    <w:div w:id="952712554">
      <w:bodyDiv w:val="1"/>
      <w:marLeft w:val="0"/>
      <w:marRight w:val="0"/>
      <w:marTop w:val="0"/>
      <w:marBottom w:val="0"/>
      <w:divBdr>
        <w:top w:val="none" w:sz="0" w:space="0" w:color="auto"/>
        <w:left w:val="none" w:sz="0" w:space="0" w:color="auto"/>
        <w:bottom w:val="none" w:sz="0" w:space="0" w:color="auto"/>
        <w:right w:val="none" w:sz="0" w:space="0" w:color="auto"/>
      </w:divBdr>
    </w:div>
    <w:div w:id="992561494">
      <w:bodyDiv w:val="1"/>
      <w:marLeft w:val="0"/>
      <w:marRight w:val="0"/>
      <w:marTop w:val="0"/>
      <w:marBottom w:val="0"/>
      <w:divBdr>
        <w:top w:val="none" w:sz="0" w:space="0" w:color="auto"/>
        <w:left w:val="none" w:sz="0" w:space="0" w:color="auto"/>
        <w:bottom w:val="none" w:sz="0" w:space="0" w:color="auto"/>
        <w:right w:val="none" w:sz="0" w:space="0" w:color="auto"/>
      </w:divBdr>
    </w:div>
    <w:div w:id="999388593">
      <w:bodyDiv w:val="1"/>
      <w:marLeft w:val="0"/>
      <w:marRight w:val="0"/>
      <w:marTop w:val="0"/>
      <w:marBottom w:val="0"/>
      <w:divBdr>
        <w:top w:val="none" w:sz="0" w:space="0" w:color="auto"/>
        <w:left w:val="none" w:sz="0" w:space="0" w:color="auto"/>
        <w:bottom w:val="none" w:sz="0" w:space="0" w:color="auto"/>
        <w:right w:val="none" w:sz="0" w:space="0" w:color="auto"/>
      </w:divBdr>
    </w:div>
    <w:div w:id="1034229294">
      <w:bodyDiv w:val="1"/>
      <w:marLeft w:val="0"/>
      <w:marRight w:val="0"/>
      <w:marTop w:val="0"/>
      <w:marBottom w:val="0"/>
      <w:divBdr>
        <w:top w:val="none" w:sz="0" w:space="0" w:color="auto"/>
        <w:left w:val="none" w:sz="0" w:space="0" w:color="auto"/>
        <w:bottom w:val="none" w:sz="0" w:space="0" w:color="auto"/>
        <w:right w:val="none" w:sz="0" w:space="0" w:color="auto"/>
      </w:divBdr>
    </w:div>
    <w:div w:id="1050306720">
      <w:bodyDiv w:val="1"/>
      <w:marLeft w:val="0"/>
      <w:marRight w:val="0"/>
      <w:marTop w:val="0"/>
      <w:marBottom w:val="0"/>
      <w:divBdr>
        <w:top w:val="none" w:sz="0" w:space="0" w:color="auto"/>
        <w:left w:val="none" w:sz="0" w:space="0" w:color="auto"/>
        <w:bottom w:val="none" w:sz="0" w:space="0" w:color="auto"/>
        <w:right w:val="none" w:sz="0" w:space="0" w:color="auto"/>
      </w:divBdr>
    </w:div>
    <w:div w:id="1052540505">
      <w:bodyDiv w:val="1"/>
      <w:marLeft w:val="0"/>
      <w:marRight w:val="0"/>
      <w:marTop w:val="0"/>
      <w:marBottom w:val="0"/>
      <w:divBdr>
        <w:top w:val="none" w:sz="0" w:space="0" w:color="auto"/>
        <w:left w:val="none" w:sz="0" w:space="0" w:color="auto"/>
        <w:bottom w:val="none" w:sz="0" w:space="0" w:color="auto"/>
        <w:right w:val="none" w:sz="0" w:space="0" w:color="auto"/>
      </w:divBdr>
    </w:div>
    <w:div w:id="1053699477">
      <w:bodyDiv w:val="1"/>
      <w:marLeft w:val="0"/>
      <w:marRight w:val="0"/>
      <w:marTop w:val="0"/>
      <w:marBottom w:val="0"/>
      <w:divBdr>
        <w:top w:val="none" w:sz="0" w:space="0" w:color="auto"/>
        <w:left w:val="none" w:sz="0" w:space="0" w:color="auto"/>
        <w:bottom w:val="none" w:sz="0" w:space="0" w:color="auto"/>
        <w:right w:val="none" w:sz="0" w:space="0" w:color="auto"/>
      </w:divBdr>
    </w:div>
    <w:div w:id="1085607861">
      <w:bodyDiv w:val="1"/>
      <w:marLeft w:val="0"/>
      <w:marRight w:val="0"/>
      <w:marTop w:val="0"/>
      <w:marBottom w:val="0"/>
      <w:divBdr>
        <w:top w:val="none" w:sz="0" w:space="0" w:color="auto"/>
        <w:left w:val="none" w:sz="0" w:space="0" w:color="auto"/>
        <w:bottom w:val="none" w:sz="0" w:space="0" w:color="auto"/>
        <w:right w:val="none" w:sz="0" w:space="0" w:color="auto"/>
      </w:divBdr>
    </w:div>
    <w:div w:id="1091588252">
      <w:bodyDiv w:val="1"/>
      <w:marLeft w:val="0"/>
      <w:marRight w:val="0"/>
      <w:marTop w:val="0"/>
      <w:marBottom w:val="0"/>
      <w:divBdr>
        <w:top w:val="none" w:sz="0" w:space="0" w:color="auto"/>
        <w:left w:val="none" w:sz="0" w:space="0" w:color="auto"/>
        <w:bottom w:val="none" w:sz="0" w:space="0" w:color="auto"/>
        <w:right w:val="none" w:sz="0" w:space="0" w:color="auto"/>
      </w:divBdr>
    </w:div>
    <w:div w:id="1110472343">
      <w:bodyDiv w:val="1"/>
      <w:marLeft w:val="0"/>
      <w:marRight w:val="0"/>
      <w:marTop w:val="0"/>
      <w:marBottom w:val="0"/>
      <w:divBdr>
        <w:top w:val="none" w:sz="0" w:space="0" w:color="auto"/>
        <w:left w:val="none" w:sz="0" w:space="0" w:color="auto"/>
        <w:bottom w:val="none" w:sz="0" w:space="0" w:color="auto"/>
        <w:right w:val="none" w:sz="0" w:space="0" w:color="auto"/>
      </w:divBdr>
    </w:div>
    <w:div w:id="1142960835">
      <w:bodyDiv w:val="1"/>
      <w:marLeft w:val="0"/>
      <w:marRight w:val="0"/>
      <w:marTop w:val="0"/>
      <w:marBottom w:val="0"/>
      <w:divBdr>
        <w:top w:val="none" w:sz="0" w:space="0" w:color="auto"/>
        <w:left w:val="none" w:sz="0" w:space="0" w:color="auto"/>
        <w:bottom w:val="none" w:sz="0" w:space="0" w:color="auto"/>
        <w:right w:val="none" w:sz="0" w:space="0" w:color="auto"/>
      </w:divBdr>
    </w:div>
    <w:div w:id="1159540152">
      <w:bodyDiv w:val="1"/>
      <w:marLeft w:val="0"/>
      <w:marRight w:val="0"/>
      <w:marTop w:val="0"/>
      <w:marBottom w:val="0"/>
      <w:divBdr>
        <w:top w:val="none" w:sz="0" w:space="0" w:color="auto"/>
        <w:left w:val="none" w:sz="0" w:space="0" w:color="auto"/>
        <w:bottom w:val="none" w:sz="0" w:space="0" w:color="auto"/>
        <w:right w:val="none" w:sz="0" w:space="0" w:color="auto"/>
      </w:divBdr>
    </w:div>
    <w:div w:id="1163551716">
      <w:bodyDiv w:val="1"/>
      <w:marLeft w:val="0"/>
      <w:marRight w:val="0"/>
      <w:marTop w:val="0"/>
      <w:marBottom w:val="0"/>
      <w:divBdr>
        <w:top w:val="none" w:sz="0" w:space="0" w:color="auto"/>
        <w:left w:val="none" w:sz="0" w:space="0" w:color="auto"/>
        <w:bottom w:val="none" w:sz="0" w:space="0" w:color="auto"/>
        <w:right w:val="none" w:sz="0" w:space="0" w:color="auto"/>
      </w:divBdr>
    </w:div>
    <w:div w:id="1174958081">
      <w:bodyDiv w:val="1"/>
      <w:marLeft w:val="0"/>
      <w:marRight w:val="0"/>
      <w:marTop w:val="0"/>
      <w:marBottom w:val="0"/>
      <w:divBdr>
        <w:top w:val="none" w:sz="0" w:space="0" w:color="auto"/>
        <w:left w:val="none" w:sz="0" w:space="0" w:color="auto"/>
        <w:bottom w:val="none" w:sz="0" w:space="0" w:color="auto"/>
        <w:right w:val="none" w:sz="0" w:space="0" w:color="auto"/>
      </w:divBdr>
    </w:div>
    <w:div w:id="1194613635">
      <w:bodyDiv w:val="1"/>
      <w:marLeft w:val="0"/>
      <w:marRight w:val="0"/>
      <w:marTop w:val="0"/>
      <w:marBottom w:val="0"/>
      <w:divBdr>
        <w:top w:val="none" w:sz="0" w:space="0" w:color="auto"/>
        <w:left w:val="none" w:sz="0" w:space="0" w:color="auto"/>
        <w:bottom w:val="none" w:sz="0" w:space="0" w:color="auto"/>
        <w:right w:val="none" w:sz="0" w:space="0" w:color="auto"/>
      </w:divBdr>
    </w:div>
    <w:div w:id="1241477219">
      <w:bodyDiv w:val="1"/>
      <w:marLeft w:val="0"/>
      <w:marRight w:val="0"/>
      <w:marTop w:val="0"/>
      <w:marBottom w:val="0"/>
      <w:divBdr>
        <w:top w:val="none" w:sz="0" w:space="0" w:color="auto"/>
        <w:left w:val="none" w:sz="0" w:space="0" w:color="auto"/>
        <w:bottom w:val="none" w:sz="0" w:space="0" w:color="auto"/>
        <w:right w:val="none" w:sz="0" w:space="0" w:color="auto"/>
      </w:divBdr>
    </w:div>
    <w:div w:id="1246066044">
      <w:bodyDiv w:val="1"/>
      <w:marLeft w:val="0"/>
      <w:marRight w:val="0"/>
      <w:marTop w:val="0"/>
      <w:marBottom w:val="0"/>
      <w:divBdr>
        <w:top w:val="none" w:sz="0" w:space="0" w:color="auto"/>
        <w:left w:val="none" w:sz="0" w:space="0" w:color="auto"/>
        <w:bottom w:val="none" w:sz="0" w:space="0" w:color="auto"/>
        <w:right w:val="none" w:sz="0" w:space="0" w:color="auto"/>
      </w:divBdr>
    </w:div>
    <w:div w:id="1247182116">
      <w:bodyDiv w:val="1"/>
      <w:marLeft w:val="0"/>
      <w:marRight w:val="0"/>
      <w:marTop w:val="0"/>
      <w:marBottom w:val="0"/>
      <w:divBdr>
        <w:top w:val="none" w:sz="0" w:space="0" w:color="auto"/>
        <w:left w:val="none" w:sz="0" w:space="0" w:color="auto"/>
        <w:bottom w:val="none" w:sz="0" w:space="0" w:color="auto"/>
        <w:right w:val="none" w:sz="0" w:space="0" w:color="auto"/>
      </w:divBdr>
    </w:div>
    <w:div w:id="1323586632">
      <w:bodyDiv w:val="1"/>
      <w:marLeft w:val="0"/>
      <w:marRight w:val="0"/>
      <w:marTop w:val="0"/>
      <w:marBottom w:val="0"/>
      <w:divBdr>
        <w:top w:val="none" w:sz="0" w:space="0" w:color="auto"/>
        <w:left w:val="none" w:sz="0" w:space="0" w:color="auto"/>
        <w:bottom w:val="none" w:sz="0" w:space="0" w:color="auto"/>
        <w:right w:val="none" w:sz="0" w:space="0" w:color="auto"/>
      </w:divBdr>
    </w:div>
    <w:div w:id="1330406923">
      <w:bodyDiv w:val="1"/>
      <w:marLeft w:val="0"/>
      <w:marRight w:val="0"/>
      <w:marTop w:val="0"/>
      <w:marBottom w:val="0"/>
      <w:divBdr>
        <w:top w:val="none" w:sz="0" w:space="0" w:color="auto"/>
        <w:left w:val="none" w:sz="0" w:space="0" w:color="auto"/>
        <w:bottom w:val="none" w:sz="0" w:space="0" w:color="auto"/>
        <w:right w:val="none" w:sz="0" w:space="0" w:color="auto"/>
      </w:divBdr>
    </w:div>
    <w:div w:id="1336491948">
      <w:bodyDiv w:val="1"/>
      <w:marLeft w:val="0"/>
      <w:marRight w:val="0"/>
      <w:marTop w:val="0"/>
      <w:marBottom w:val="0"/>
      <w:divBdr>
        <w:top w:val="none" w:sz="0" w:space="0" w:color="auto"/>
        <w:left w:val="none" w:sz="0" w:space="0" w:color="auto"/>
        <w:bottom w:val="none" w:sz="0" w:space="0" w:color="auto"/>
        <w:right w:val="none" w:sz="0" w:space="0" w:color="auto"/>
      </w:divBdr>
    </w:div>
    <w:div w:id="1341129023">
      <w:bodyDiv w:val="1"/>
      <w:marLeft w:val="0"/>
      <w:marRight w:val="0"/>
      <w:marTop w:val="0"/>
      <w:marBottom w:val="0"/>
      <w:divBdr>
        <w:top w:val="none" w:sz="0" w:space="0" w:color="auto"/>
        <w:left w:val="none" w:sz="0" w:space="0" w:color="auto"/>
        <w:bottom w:val="none" w:sz="0" w:space="0" w:color="auto"/>
        <w:right w:val="none" w:sz="0" w:space="0" w:color="auto"/>
      </w:divBdr>
    </w:div>
    <w:div w:id="1346715200">
      <w:bodyDiv w:val="1"/>
      <w:marLeft w:val="0"/>
      <w:marRight w:val="0"/>
      <w:marTop w:val="0"/>
      <w:marBottom w:val="0"/>
      <w:divBdr>
        <w:top w:val="none" w:sz="0" w:space="0" w:color="auto"/>
        <w:left w:val="none" w:sz="0" w:space="0" w:color="auto"/>
        <w:bottom w:val="none" w:sz="0" w:space="0" w:color="auto"/>
        <w:right w:val="none" w:sz="0" w:space="0" w:color="auto"/>
      </w:divBdr>
    </w:div>
    <w:div w:id="1373268873">
      <w:bodyDiv w:val="1"/>
      <w:marLeft w:val="0"/>
      <w:marRight w:val="0"/>
      <w:marTop w:val="0"/>
      <w:marBottom w:val="0"/>
      <w:divBdr>
        <w:top w:val="none" w:sz="0" w:space="0" w:color="auto"/>
        <w:left w:val="none" w:sz="0" w:space="0" w:color="auto"/>
        <w:bottom w:val="none" w:sz="0" w:space="0" w:color="auto"/>
        <w:right w:val="none" w:sz="0" w:space="0" w:color="auto"/>
      </w:divBdr>
    </w:div>
    <w:div w:id="1385057322">
      <w:bodyDiv w:val="1"/>
      <w:marLeft w:val="0"/>
      <w:marRight w:val="0"/>
      <w:marTop w:val="0"/>
      <w:marBottom w:val="0"/>
      <w:divBdr>
        <w:top w:val="none" w:sz="0" w:space="0" w:color="auto"/>
        <w:left w:val="none" w:sz="0" w:space="0" w:color="auto"/>
        <w:bottom w:val="none" w:sz="0" w:space="0" w:color="auto"/>
        <w:right w:val="none" w:sz="0" w:space="0" w:color="auto"/>
      </w:divBdr>
    </w:div>
    <w:div w:id="1396973527">
      <w:bodyDiv w:val="1"/>
      <w:marLeft w:val="0"/>
      <w:marRight w:val="0"/>
      <w:marTop w:val="0"/>
      <w:marBottom w:val="0"/>
      <w:divBdr>
        <w:top w:val="none" w:sz="0" w:space="0" w:color="auto"/>
        <w:left w:val="none" w:sz="0" w:space="0" w:color="auto"/>
        <w:bottom w:val="none" w:sz="0" w:space="0" w:color="auto"/>
        <w:right w:val="none" w:sz="0" w:space="0" w:color="auto"/>
      </w:divBdr>
    </w:div>
    <w:div w:id="1414007735">
      <w:bodyDiv w:val="1"/>
      <w:marLeft w:val="0"/>
      <w:marRight w:val="0"/>
      <w:marTop w:val="0"/>
      <w:marBottom w:val="0"/>
      <w:divBdr>
        <w:top w:val="none" w:sz="0" w:space="0" w:color="auto"/>
        <w:left w:val="none" w:sz="0" w:space="0" w:color="auto"/>
        <w:bottom w:val="none" w:sz="0" w:space="0" w:color="auto"/>
        <w:right w:val="none" w:sz="0" w:space="0" w:color="auto"/>
      </w:divBdr>
    </w:div>
    <w:div w:id="1421414951">
      <w:bodyDiv w:val="1"/>
      <w:marLeft w:val="0"/>
      <w:marRight w:val="0"/>
      <w:marTop w:val="0"/>
      <w:marBottom w:val="0"/>
      <w:divBdr>
        <w:top w:val="none" w:sz="0" w:space="0" w:color="auto"/>
        <w:left w:val="none" w:sz="0" w:space="0" w:color="auto"/>
        <w:bottom w:val="none" w:sz="0" w:space="0" w:color="auto"/>
        <w:right w:val="none" w:sz="0" w:space="0" w:color="auto"/>
      </w:divBdr>
    </w:div>
    <w:div w:id="1452089506">
      <w:bodyDiv w:val="1"/>
      <w:marLeft w:val="0"/>
      <w:marRight w:val="0"/>
      <w:marTop w:val="0"/>
      <w:marBottom w:val="0"/>
      <w:divBdr>
        <w:top w:val="none" w:sz="0" w:space="0" w:color="auto"/>
        <w:left w:val="none" w:sz="0" w:space="0" w:color="auto"/>
        <w:bottom w:val="none" w:sz="0" w:space="0" w:color="auto"/>
        <w:right w:val="none" w:sz="0" w:space="0" w:color="auto"/>
      </w:divBdr>
    </w:div>
    <w:div w:id="1454709604">
      <w:bodyDiv w:val="1"/>
      <w:marLeft w:val="0"/>
      <w:marRight w:val="0"/>
      <w:marTop w:val="0"/>
      <w:marBottom w:val="0"/>
      <w:divBdr>
        <w:top w:val="none" w:sz="0" w:space="0" w:color="auto"/>
        <w:left w:val="none" w:sz="0" w:space="0" w:color="auto"/>
        <w:bottom w:val="none" w:sz="0" w:space="0" w:color="auto"/>
        <w:right w:val="none" w:sz="0" w:space="0" w:color="auto"/>
      </w:divBdr>
    </w:div>
    <w:div w:id="1476869640">
      <w:bodyDiv w:val="1"/>
      <w:marLeft w:val="0"/>
      <w:marRight w:val="0"/>
      <w:marTop w:val="0"/>
      <w:marBottom w:val="0"/>
      <w:divBdr>
        <w:top w:val="none" w:sz="0" w:space="0" w:color="auto"/>
        <w:left w:val="none" w:sz="0" w:space="0" w:color="auto"/>
        <w:bottom w:val="none" w:sz="0" w:space="0" w:color="auto"/>
        <w:right w:val="none" w:sz="0" w:space="0" w:color="auto"/>
      </w:divBdr>
    </w:div>
    <w:div w:id="1486165945">
      <w:bodyDiv w:val="1"/>
      <w:marLeft w:val="0"/>
      <w:marRight w:val="0"/>
      <w:marTop w:val="0"/>
      <w:marBottom w:val="0"/>
      <w:divBdr>
        <w:top w:val="none" w:sz="0" w:space="0" w:color="auto"/>
        <w:left w:val="none" w:sz="0" w:space="0" w:color="auto"/>
        <w:bottom w:val="none" w:sz="0" w:space="0" w:color="auto"/>
        <w:right w:val="none" w:sz="0" w:space="0" w:color="auto"/>
      </w:divBdr>
    </w:div>
    <w:div w:id="1487864144">
      <w:bodyDiv w:val="1"/>
      <w:marLeft w:val="0"/>
      <w:marRight w:val="0"/>
      <w:marTop w:val="0"/>
      <w:marBottom w:val="0"/>
      <w:divBdr>
        <w:top w:val="none" w:sz="0" w:space="0" w:color="auto"/>
        <w:left w:val="none" w:sz="0" w:space="0" w:color="auto"/>
        <w:bottom w:val="none" w:sz="0" w:space="0" w:color="auto"/>
        <w:right w:val="none" w:sz="0" w:space="0" w:color="auto"/>
      </w:divBdr>
    </w:div>
    <w:div w:id="1522472192">
      <w:bodyDiv w:val="1"/>
      <w:marLeft w:val="0"/>
      <w:marRight w:val="0"/>
      <w:marTop w:val="0"/>
      <w:marBottom w:val="0"/>
      <w:divBdr>
        <w:top w:val="none" w:sz="0" w:space="0" w:color="auto"/>
        <w:left w:val="none" w:sz="0" w:space="0" w:color="auto"/>
        <w:bottom w:val="none" w:sz="0" w:space="0" w:color="auto"/>
        <w:right w:val="none" w:sz="0" w:space="0" w:color="auto"/>
      </w:divBdr>
    </w:div>
    <w:div w:id="1557930172">
      <w:bodyDiv w:val="1"/>
      <w:marLeft w:val="0"/>
      <w:marRight w:val="0"/>
      <w:marTop w:val="0"/>
      <w:marBottom w:val="0"/>
      <w:divBdr>
        <w:top w:val="none" w:sz="0" w:space="0" w:color="auto"/>
        <w:left w:val="none" w:sz="0" w:space="0" w:color="auto"/>
        <w:bottom w:val="none" w:sz="0" w:space="0" w:color="auto"/>
        <w:right w:val="none" w:sz="0" w:space="0" w:color="auto"/>
      </w:divBdr>
    </w:div>
    <w:div w:id="1558709853">
      <w:bodyDiv w:val="1"/>
      <w:marLeft w:val="0"/>
      <w:marRight w:val="0"/>
      <w:marTop w:val="0"/>
      <w:marBottom w:val="0"/>
      <w:divBdr>
        <w:top w:val="none" w:sz="0" w:space="0" w:color="auto"/>
        <w:left w:val="none" w:sz="0" w:space="0" w:color="auto"/>
        <w:bottom w:val="none" w:sz="0" w:space="0" w:color="auto"/>
        <w:right w:val="none" w:sz="0" w:space="0" w:color="auto"/>
      </w:divBdr>
    </w:div>
    <w:div w:id="1591961034">
      <w:bodyDiv w:val="1"/>
      <w:marLeft w:val="0"/>
      <w:marRight w:val="0"/>
      <w:marTop w:val="0"/>
      <w:marBottom w:val="0"/>
      <w:divBdr>
        <w:top w:val="none" w:sz="0" w:space="0" w:color="auto"/>
        <w:left w:val="none" w:sz="0" w:space="0" w:color="auto"/>
        <w:bottom w:val="none" w:sz="0" w:space="0" w:color="auto"/>
        <w:right w:val="none" w:sz="0" w:space="0" w:color="auto"/>
      </w:divBdr>
    </w:div>
    <w:div w:id="1614480893">
      <w:bodyDiv w:val="1"/>
      <w:marLeft w:val="0"/>
      <w:marRight w:val="0"/>
      <w:marTop w:val="0"/>
      <w:marBottom w:val="0"/>
      <w:divBdr>
        <w:top w:val="none" w:sz="0" w:space="0" w:color="auto"/>
        <w:left w:val="none" w:sz="0" w:space="0" w:color="auto"/>
        <w:bottom w:val="none" w:sz="0" w:space="0" w:color="auto"/>
        <w:right w:val="none" w:sz="0" w:space="0" w:color="auto"/>
      </w:divBdr>
    </w:div>
    <w:div w:id="1620837228">
      <w:bodyDiv w:val="1"/>
      <w:marLeft w:val="0"/>
      <w:marRight w:val="0"/>
      <w:marTop w:val="0"/>
      <w:marBottom w:val="0"/>
      <w:divBdr>
        <w:top w:val="none" w:sz="0" w:space="0" w:color="auto"/>
        <w:left w:val="none" w:sz="0" w:space="0" w:color="auto"/>
        <w:bottom w:val="none" w:sz="0" w:space="0" w:color="auto"/>
        <w:right w:val="none" w:sz="0" w:space="0" w:color="auto"/>
      </w:divBdr>
    </w:div>
    <w:div w:id="1673216900">
      <w:bodyDiv w:val="1"/>
      <w:marLeft w:val="0"/>
      <w:marRight w:val="0"/>
      <w:marTop w:val="0"/>
      <w:marBottom w:val="0"/>
      <w:divBdr>
        <w:top w:val="none" w:sz="0" w:space="0" w:color="auto"/>
        <w:left w:val="none" w:sz="0" w:space="0" w:color="auto"/>
        <w:bottom w:val="none" w:sz="0" w:space="0" w:color="auto"/>
        <w:right w:val="none" w:sz="0" w:space="0" w:color="auto"/>
      </w:divBdr>
    </w:div>
    <w:div w:id="1675493861">
      <w:bodyDiv w:val="1"/>
      <w:marLeft w:val="0"/>
      <w:marRight w:val="0"/>
      <w:marTop w:val="0"/>
      <w:marBottom w:val="0"/>
      <w:divBdr>
        <w:top w:val="none" w:sz="0" w:space="0" w:color="auto"/>
        <w:left w:val="none" w:sz="0" w:space="0" w:color="auto"/>
        <w:bottom w:val="none" w:sz="0" w:space="0" w:color="auto"/>
        <w:right w:val="none" w:sz="0" w:space="0" w:color="auto"/>
      </w:divBdr>
    </w:div>
    <w:div w:id="1711149460">
      <w:bodyDiv w:val="1"/>
      <w:marLeft w:val="0"/>
      <w:marRight w:val="0"/>
      <w:marTop w:val="0"/>
      <w:marBottom w:val="0"/>
      <w:divBdr>
        <w:top w:val="none" w:sz="0" w:space="0" w:color="auto"/>
        <w:left w:val="none" w:sz="0" w:space="0" w:color="auto"/>
        <w:bottom w:val="none" w:sz="0" w:space="0" w:color="auto"/>
        <w:right w:val="none" w:sz="0" w:space="0" w:color="auto"/>
      </w:divBdr>
    </w:div>
    <w:div w:id="1719474234">
      <w:bodyDiv w:val="1"/>
      <w:marLeft w:val="0"/>
      <w:marRight w:val="0"/>
      <w:marTop w:val="0"/>
      <w:marBottom w:val="0"/>
      <w:divBdr>
        <w:top w:val="none" w:sz="0" w:space="0" w:color="auto"/>
        <w:left w:val="none" w:sz="0" w:space="0" w:color="auto"/>
        <w:bottom w:val="none" w:sz="0" w:space="0" w:color="auto"/>
        <w:right w:val="none" w:sz="0" w:space="0" w:color="auto"/>
      </w:divBdr>
    </w:div>
    <w:div w:id="1724912240">
      <w:bodyDiv w:val="1"/>
      <w:marLeft w:val="0"/>
      <w:marRight w:val="0"/>
      <w:marTop w:val="0"/>
      <w:marBottom w:val="0"/>
      <w:divBdr>
        <w:top w:val="none" w:sz="0" w:space="0" w:color="auto"/>
        <w:left w:val="none" w:sz="0" w:space="0" w:color="auto"/>
        <w:bottom w:val="none" w:sz="0" w:space="0" w:color="auto"/>
        <w:right w:val="none" w:sz="0" w:space="0" w:color="auto"/>
      </w:divBdr>
    </w:div>
    <w:div w:id="1725985397">
      <w:bodyDiv w:val="1"/>
      <w:marLeft w:val="0"/>
      <w:marRight w:val="0"/>
      <w:marTop w:val="0"/>
      <w:marBottom w:val="0"/>
      <w:divBdr>
        <w:top w:val="none" w:sz="0" w:space="0" w:color="auto"/>
        <w:left w:val="none" w:sz="0" w:space="0" w:color="auto"/>
        <w:bottom w:val="none" w:sz="0" w:space="0" w:color="auto"/>
        <w:right w:val="none" w:sz="0" w:space="0" w:color="auto"/>
      </w:divBdr>
    </w:div>
    <w:div w:id="1729567283">
      <w:bodyDiv w:val="1"/>
      <w:marLeft w:val="0"/>
      <w:marRight w:val="0"/>
      <w:marTop w:val="0"/>
      <w:marBottom w:val="0"/>
      <w:divBdr>
        <w:top w:val="none" w:sz="0" w:space="0" w:color="auto"/>
        <w:left w:val="none" w:sz="0" w:space="0" w:color="auto"/>
        <w:bottom w:val="none" w:sz="0" w:space="0" w:color="auto"/>
        <w:right w:val="none" w:sz="0" w:space="0" w:color="auto"/>
      </w:divBdr>
    </w:div>
    <w:div w:id="1731339147">
      <w:bodyDiv w:val="1"/>
      <w:marLeft w:val="0"/>
      <w:marRight w:val="0"/>
      <w:marTop w:val="0"/>
      <w:marBottom w:val="0"/>
      <w:divBdr>
        <w:top w:val="none" w:sz="0" w:space="0" w:color="auto"/>
        <w:left w:val="none" w:sz="0" w:space="0" w:color="auto"/>
        <w:bottom w:val="none" w:sz="0" w:space="0" w:color="auto"/>
        <w:right w:val="none" w:sz="0" w:space="0" w:color="auto"/>
      </w:divBdr>
    </w:div>
    <w:div w:id="1749764525">
      <w:bodyDiv w:val="1"/>
      <w:marLeft w:val="0"/>
      <w:marRight w:val="0"/>
      <w:marTop w:val="0"/>
      <w:marBottom w:val="0"/>
      <w:divBdr>
        <w:top w:val="none" w:sz="0" w:space="0" w:color="auto"/>
        <w:left w:val="none" w:sz="0" w:space="0" w:color="auto"/>
        <w:bottom w:val="none" w:sz="0" w:space="0" w:color="auto"/>
        <w:right w:val="none" w:sz="0" w:space="0" w:color="auto"/>
      </w:divBdr>
    </w:div>
    <w:div w:id="1753971118">
      <w:bodyDiv w:val="1"/>
      <w:marLeft w:val="0"/>
      <w:marRight w:val="0"/>
      <w:marTop w:val="0"/>
      <w:marBottom w:val="0"/>
      <w:divBdr>
        <w:top w:val="none" w:sz="0" w:space="0" w:color="auto"/>
        <w:left w:val="none" w:sz="0" w:space="0" w:color="auto"/>
        <w:bottom w:val="none" w:sz="0" w:space="0" w:color="auto"/>
        <w:right w:val="none" w:sz="0" w:space="0" w:color="auto"/>
      </w:divBdr>
    </w:div>
    <w:div w:id="1775399353">
      <w:bodyDiv w:val="1"/>
      <w:marLeft w:val="0"/>
      <w:marRight w:val="0"/>
      <w:marTop w:val="0"/>
      <w:marBottom w:val="0"/>
      <w:divBdr>
        <w:top w:val="none" w:sz="0" w:space="0" w:color="auto"/>
        <w:left w:val="none" w:sz="0" w:space="0" w:color="auto"/>
        <w:bottom w:val="none" w:sz="0" w:space="0" w:color="auto"/>
        <w:right w:val="none" w:sz="0" w:space="0" w:color="auto"/>
      </w:divBdr>
    </w:div>
    <w:div w:id="1823306296">
      <w:bodyDiv w:val="1"/>
      <w:marLeft w:val="0"/>
      <w:marRight w:val="0"/>
      <w:marTop w:val="0"/>
      <w:marBottom w:val="0"/>
      <w:divBdr>
        <w:top w:val="none" w:sz="0" w:space="0" w:color="auto"/>
        <w:left w:val="none" w:sz="0" w:space="0" w:color="auto"/>
        <w:bottom w:val="none" w:sz="0" w:space="0" w:color="auto"/>
        <w:right w:val="none" w:sz="0" w:space="0" w:color="auto"/>
      </w:divBdr>
    </w:div>
    <w:div w:id="1853451215">
      <w:bodyDiv w:val="1"/>
      <w:marLeft w:val="0"/>
      <w:marRight w:val="0"/>
      <w:marTop w:val="0"/>
      <w:marBottom w:val="0"/>
      <w:divBdr>
        <w:top w:val="none" w:sz="0" w:space="0" w:color="auto"/>
        <w:left w:val="none" w:sz="0" w:space="0" w:color="auto"/>
        <w:bottom w:val="none" w:sz="0" w:space="0" w:color="auto"/>
        <w:right w:val="none" w:sz="0" w:space="0" w:color="auto"/>
      </w:divBdr>
      <w:divsChild>
        <w:div w:id="833380652">
          <w:marLeft w:val="0"/>
          <w:marRight w:val="0"/>
          <w:marTop w:val="0"/>
          <w:marBottom w:val="0"/>
          <w:divBdr>
            <w:top w:val="none" w:sz="0" w:space="0" w:color="auto"/>
            <w:left w:val="none" w:sz="0" w:space="0" w:color="auto"/>
            <w:bottom w:val="none" w:sz="0" w:space="0" w:color="auto"/>
            <w:right w:val="none" w:sz="0" w:space="0" w:color="auto"/>
          </w:divBdr>
          <w:divsChild>
            <w:div w:id="1720862209">
              <w:marLeft w:val="0"/>
              <w:marRight w:val="0"/>
              <w:marTop w:val="0"/>
              <w:marBottom w:val="0"/>
              <w:divBdr>
                <w:top w:val="none" w:sz="0" w:space="0" w:color="auto"/>
                <w:left w:val="none" w:sz="0" w:space="0" w:color="auto"/>
                <w:bottom w:val="none" w:sz="0" w:space="0" w:color="auto"/>
                <w:right w:val="none" w:sz="0" w:space="0" w:color="auto"/>
              </w:divBdr>
              <w:divsChild>
                <w:div w:id="2138527069">
                  <w:marLeft w:val="0"/>
                  <w:marRight w:val="0"/>
                  <w:marTop w:val="0"/>
                  <w:marBottom w:val="0"/>
                  <w:divBdr>
                    <w:top w:val="none" w:sz="0" w:space="0" w:color="auto"/>
                    <w:left w:val="none" w:sz="0" w:space="0" w:color="auto"/>
                    <w:bottom w:val="none" w:sz="0" w:space="0" w:color="auto"/>
                    <w:right w:val="none" w:sz="0" w:space="0" w:color="auto"/>
                  </w:divBdr>
                  <w:divsChild>
                    <w:div w:id="721636314">
                      <w:marLeft w:val="0"/>
                      <w:marRight w:val="0"/>
                      <w:marTop w:val="0"/>
                      <w:marBottom w:val="0"/>
                      <w:divBdr>
                        <w:top w:val="none" w:sz="0" w:space="0" w:color="auto"/>
                        <w:left w:val="none" w:sz="0" w:space="0" w:color="auto"/>
                        <w:bottom w:val="none" w:sz="0" w:space="0" w:color="auto"/>
                        <w:right w:val="none" w:sz="0" w:space="0" w:color="auto"/>
                      </w:divBdr>
                      <w:divsChild>
                        <w:div w:id="717969989">
                          <w:marLeft w:val="0"/>
                          <w:marRight w:val="0"/>
                          <w:marTop w:val="0"/>
                          <w:marBottom w:val="0"/>
                          <w:divBdr>
                            <w:top w:val="none" w:sz="0" w:space="0" w:color="auto"/>
                            <w:left w:val="none" w:sz="0" w:space="0" w:color="auto"/>
                            <w:bottom w:val="none" w:sz="0" w:space="0" w:color="auto"/>
                            <w:right w:val="none" w:sz="0" w:space="0" w:color="auto"/>
                          </w:divBdr>
                          <w:divsChild>
                            <w:div w:id="3371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54267">
      <w:bodyDiv w:val="1"/>
      <w:marLeft w:val="0"/>
      <w:marRight w:val="0"/>
      <w:marTop w:val="0"/>
      <w:marBottom w:val="0"/>
      <w:divBdr>
        <w:top w:val="none" w:sz="0" w:space="0" w:color="auto"/>
        <w:left w:val="none" w:sz="0" w:space="0" w:color="auto"/>
        <w:bottom w:val="none" w:sz="0" w:space="0" w:color="auto"/>
        <w:right w:val="none" w:sz="0" w:space="0" w:color="auto"/>
      </w:divBdr>
    </w:div>
    <w:div w:id="1883134060">
      <w:bodyDiv w:val="1"/>
      <w:marLeft w:val="0"/>
      <w:marRight w:val="0"/>
      <w:marTop w:val="0"/>
      <w:marBottom w:val="0"/>
      <w:divBdr>
        <w:top w:val="none" w:sz="0" w:space="0" w:color="auto"/>
        <w:left w:val="none" w:sz="0" w:space="0" w:color="auto"/>
        <w:bottom w:val="none" w:sz="0" w:space="0" w:color="auto"/>
        <w:right w:val="none" w:sz="0" w:space="0" w:color="auto"/>
      </w:divBdr>
    </w:div>
    <w:div w:id="1898391082">
      <w:bodyDiv w:val="1"/>
      <w:marLeft w:val="0"/>
      <w:marRight w:val="0"/>
      <w:marTop w:val="0"/>
      <w:marBottom w:val="0"/>
      <w:divBdr>
        <w:top w:val="none" w:sz="0" w:space="0" w:color="auto"/>
        <w:left w:val="none" w:sz="0" w:space="0" w:color="auto"/>
        <w:bottom w:val="none" w:sz="0" w:space="0" w:color="auto"/>
        <w:right w:val="none" w:sz="0" w:space="0" w:color="auto"/>
      </w:divBdr>
    </w:div>
    <w:div w:id="1924072455">
      <w:bodyDiv w:val="1"/>
      <w:marLeft w:val="0"/>
      <w:marRight w:val="0"/>
      <w:marTop w:val="0"/>
      <w:marBottom w:val="0"/>
      <w:divBdr>
        <w:top w:val="none" w:sz="0" w:space="0" w:color="auto"/>
        <w:left w:val="none" w:sz="0" w:space="0" w:color="auto"/>
        <w:bottom w:val="none" w:sz="0" w:space="0" w:color="auto"/>
        <w:right w:val="none" w:sz="0" w:space="0" w:color="auto"/>
      </w:divBdr>
    </w:div>
    <w:div w:id="1925646753">
      <w:bodyDiv w:val="1"/>
      <w:marLeft w:val="0"/>
      <w:marRight w:val="0"/>
      <w:marTop w:val="0"/>
      <w:marBottom w:val="0"/>
      <w:divBdr>
        <w:top w:val="none" w:sz="0" w:space="0" w:color="auto"/>
        <w:left w:val="none" w:sz="0" w:space="0" w:color="auto"/>
        <w:bottom w:val="none" w:sz="0" w:space="0" w:color="auto"/>
        <w:right w:val="none" w:sz="0" w:space="0" w:color="auto"/>
      </w:divBdr>
    </w:div>
    <w:div w:id="1983653833">
      <w:bodyDiv w:val="1"/>
      <w:marLeft w:val="0"/>
      <w:marRight w:val="0"/>
      <w:marTop w:val="0"/>
      <w:marBottom w:val="0"/>
      <w:divBdr>
        <w:top w:val="none" w:sz="0" w:space="0" w:color="auto"/>
        <w:left w:val="none" w:sz="0" w:space="0" w:color="auto"/>
        <w:bottom w:val="none" w:sz="0" w:space="0" w:color="auto"/>
        <w:right w:val="none" w:sz="0" w:space="0" w:color="auto"/>
      </w:divBdr>
    </w:div>
    <w:div w:id="1997956186">
      <w:bodyDiv w:val="1"/>
      <w:marLeft w:val="0"/>
      <w:marRight w:val="0"/>
      <w:marTop w:val="0"/>
      <w:marBottom w:val="0"/>
      <w:divBdr>
        <w:top w:val="none" w:sz="0" w:space="0" w:color="auto"/>
        <w:left w:val="none" w:sz="0" w:space="0" w:color="auto"/>
        <w:bottom w:val="none" w:sz="0" w:space="0" w:color="auto"/>
        <w:right w:val="none" w:sz="0" w:space="0" w:color="auto"/>
      </w:divBdr>
    </w:div>
    <w:div w:id="2004355634">
      <w:bodyDiv w:val="1"/>
      <w:marLeft w:val="0"/>
      <w:marRight w:val="0"/>
      <w:marTop w:val="0"/>
      <w:marBottom w:val="0"/>
      <w:divBdr>
        <w:top w:val="none" w:sz="0" w:space="0" w:color="auto"/>
        <w:left w:val="none" w:sz="0" w:space="0" w:color="auto"/>
        <w:bottom w:val="none" w:sz="0" w:space="0" w:color="auto"/>
        <w:right w:val="none" w:sz="0" w:space="0" w:color="auto"/>
      </w:divBdr>
    </w:div>
    <w:div w:id="2013599887">
      <w:bodyDiv w:val="1"/>
      <w:marLeft w:val="0"/>
      <w:marRight w:val="0"/>
      <w:marTop w:val="0"/>
      <w:marBottom w:val="0"/>
      <w:divBdr>
        <w:top w:val="none" w:sz="0" w:space="0" w:color="auto"/>
        <w:left w:val="none" w:sz="0" w:space="0" w:color="auto"/>
        <w:bottom w:val="none" w:sz="0" w:space="0" w:color="auto"/>
        <w:right w:val="none" w:sz="0" w:space="0" w:color="auto"/>
      </w:divBdr>
    </w:div>
    <w:div w:id="2142576526">
      <w:bodyDiv w:val="1"/>
      <w:marLeft w:val="0"/>
      <w:marRight w:val="0"/>
      <w:marTop w:val="0"/>
      <w:marBottom w:val="0"/>
      <w:divBdr>
        <w:top w:val="none" w:sz="0" w:space="0" w:color="auto"/>
        <w:left w:val="none" w:sz="0" w:space="0" w:color="auto"/>
        <w:bottom w:val="none" w:sz="0" w:space="0" w:color="auto"/>
        <w:right w:val="none" w:sz="0" w:space="0" w:color="auto"/>
      </w:divBdr>
    </w:div>
    <w:div w:id="214292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B4583-3DA4-4503-BA99-E59402F1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Pages>
  <Words>1747</Words>
  <Characters>9434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Secretaria-PC</dc:creator>
  <cp:keywords/>
  <dc:description/>
  <cp:lastModifiedBy>User</cp:lastModifiedBy>
  <cp:revision>7</cp:revision>
  <cp:lastPrinted>2025-12-19T14:34:00Z</cp:lastPrinted>
  <dcterms:created xsi:type="dcterms:W3CDTF">2025-12-18T10:16:00Z</dcterms:created>
  <dcterms:modified xsi:type="dcterms:W3CDTF">2025-12-19T14:35:00Z</dcterms:modified>
</cp:coreProperties>
</file>